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1D4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5A112D4" wp14:editId="7F5C27E1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72CCEA" wp14:editId="082BEF5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5501A1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222C5F7F" w14:textId="77777777" w:rsidR="002A6BE5" w:rsidRPr="00F83400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37EFA5D1" w14:textId="55AF6B38" w:rsidR="00134F04" w:rsidRPr="007D7750" w:rsidRDefault="00134F04" w:rsidP="00134F04">
      <w:pPr>
        <w:spacing w:after="0"/>
        <w:jc w:val="both"/>
        <w:rPr>
          <w:b/>
        </w:rPr>
      </w:pPr>
      <w:r>
        <w:rPr>
          <w:b/>
        </w:rPr>
        <w:t>KLASA: 013-02/2</w:t>
      </w:r>
      <w:r w:rsidR="00CF457A">
        <w:rPr>
          <w:b/>
        </w:rPr>
        <w:t>4</w:t>
      </w:r>
      <w:r>
        <w:rPr>
          <w:b/>
        </w:rPr>
        <w:t>-01/1</w:t>
      </w:r>
    </w:p>
    <w:p w14:paraId="7FB91A97" w14:textId="037AC646" w:rsidR="00134F04" w:rsidRDefault="00134F04" w:rsidP="00134F04">
      <w:pPr>
        <w:spacing w:after="0"/>
      </w:pPr>
      <w:r>
        <w:rPr>
          <w:b/>
        </w:rPr>
        <w:t xml:space="preserve">URBROJ: </w:t>
      </w:r>
      <w:r>
        <w:t>238-40-03-2</w:t>
      </w:r>
      <w:r w:rsidR="00CF457A">
        <w:t>4-3</w:t>
      </w:r>
    </w:p>
    <w:p w14:paraId="7B3E009F" w14:textId="6699292E" w:rsidR="00134F04" w:rsidRDefault="00134F04" w:rsidP="00134F04">
      <w:pPr>
        <w:tabs>
          <w:tab w:val="left" w:pos="390"/>
          <w:tab w:val="num" w:pos="1080"/>
          <w:tab w:val="left" w:pos="3105"/>
        </w:tabs>
        <w:spacing w:after="0"/>
      </w:pPr>
      <w:r>
        <w:t xml:space="preserve">Dubravica, 19. </w:t>
      </w:r>
      <w:r w:rsidR="00CF457A">
        <w:t>travanj</w:t>
      </w:r>
      <w:r>
        <w:t xml:space="preserve"> 202</w:t>
      </w:r>
      <w:r w:rsidR="00CF457A">
        <w:t>4</w:t>
      </w:r>
      <w:r>
        <w:t>. godine</w:t>
      </w:r>
    </w:p>
    <w:p w14:paraId="24A61980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132CFA93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3F95A049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32E3EA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69D0E882" w14:textId="77777777" w:rsidTr="00D03193">
        <w:tc>
          <w:tcPr>
            <w:tcW w:w="9062" w:type="dxa"/>
            <w:gridSpan w:val="3"/>
          </w:tcPr>
          <w:p w14:paraId="3D5E6837" w14:textId="131BC264" w:rsidR="002A6BE5" w:rsidRPr="009E4726" w:rsidRDefault="00CF457A" w:rsidP="00B917D3">
            <w:pPr>
              <w:pStyle w:val="StandardWeb"/>
              <w:shd w:val="clear" w:color="auto" w:fill="EDEFEF"/>
              <w:jc w:val="center"/>
              <w:rPr>
                <w:rStyle w:val="Naglaeno"/>
                <w:b w:val="0"/>
                <w:color w:val="000000"/>
                <w:sz w:val="20"/>
                <w:szCs w:val="20"/>
              </w:rPr>
            </w:pP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Statutarn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Odluk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o izmjenama Statuta Općine Dubravica</w:t>
            </w:r>
          </w:p>
        </w:tc>
      </w:tr>
      <w:tr w:rsidR="002A6BE5" w:rsidRPr="00EB2279" w14:paraId="66C80238" w14:textId="77777777" w:rsidTr="002A6BE5">
        <w:tc>
          <w:tcPr>
            <w:tcW w:w="4863" w:type="dxa"/>
            <w:gridSpan w:val="2"/>
          </w:tcPr>
          <w:p w14:paraId="0E74BDF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2FA84E1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</w:p>
        </w:tc>
      </w:tr>
      <w:tr w:rsidR="008523CD" w:rsidRPr="00EB2279" w14:paraId="49655F41" w14:textId="77777777" w:rsidTr="002A6BE5">
        <w:tc>
          <w:tcPr>
            <w:tcW w:w="4863" w:type="dxa"/>
            <w:gridSpan w:val="2"/>
          </w:tcPr>
          <w:p w14:paraId="220A1DF3" w14:textId="77777777" w:rsidR="008523CD" w:rsidRPr="00EB2279" w:rsidRDefault="008523CD" w:rsidP="008523CD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638F863A" w14:textId="77777777" w:rsidR="00CF457A" w:rsidRDefault="00CF457A" w:rsidP="00CF457A">
            <w:pPr>
              <w:pStyle w:val="style8"/>
              <w:shd w:val="clear" w:color="auto" w:fill="EDEFEF"/>
              <w:jc w:val="both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Donošenje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 Statutarne Odluke o izmjenama Statuta Općine Dubravica </w:t>
            </w:r>
            <w:r w:rsidRPr="00496FF5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propisano je odredbom članka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Pr="00496FF5">
              <w:rPr>
                <w:rFonts w:ascii="Verdana" w:hAnsi="Verdana"/>
                <w:color w:val="666666"/>
                <w:sz w:val="18"/>
                <w:szCs w:val="18"/>
              </w:rPr>
              <w:t>35. Zakona o lokalnoj i područnoj (regionalnoj) samoupravi („Narodne novine“ br. 33/01, 60/01, 129/05, 109/07, 125/08, 36/09, 150/11, 144/12, 19/13, 137/15, 123/17, 98/19, 144/20), a u vezi sa člankom 32. Zakona o izmjenama i dopunama Zakona o lokalnoj i područnoj (regionalnoj) samoupravi („Narodne novine“ br. 144/20),  temeljem 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kojeg </w:t>
            </w:r>
            <w:r w:rsidRPr="00496FF5">
              <w:rPr>
                <w:rFonts w:ascii="Verdana" w:hAnsi="Verdana"/>
                <w:color w:val="666666"/>
                <w:sz w:val="18"/>
                <w:szCs w:val="18"/>
              </w:rPr>
              <w:t>„ Jedinice lokalne i područne (regionalne) samouprave dužne su uskladiti svoje statute i druge opće akte s odredbama ovoga Zakona u roku od 60 dana od dana stupanja na snagu ovoga Zakona.</w:t>
            </w:r>
            <w:r w:rsidRPr="00496FF5">
              <w:rPr>
                <w:i/>
                <w:iCs/>
              </w:rPr>
              <w:t>.“</w:t>
            </w:r>
          </w:p>
          <w:p w14:paraId="141D510A" w14:textId="77777777" w:rsidR="00CF457A" w:rsidRDefault="00CF457A" w:rsidP="00CF457A">
            <w:pPr>
              <w:pStyle w:val="style8"/>
              <w:shd w:val="clear" w:color="auto" w:fill="EDEFEF"/>
              <w:jc w:val="both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Opis savjetovanja: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 Razlog  i cilj donošenja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 Statutarne Odluke o izmjenama Statuta Općine Dubravica je 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usklađenje Statuta s odredbama </w:t>
            </w:r>
            <w:r w:rsidRPr="00496FF5">
              <w:rPr>
                <w:rFonts w:ascii="Verdana" w:hAnsi="Verdana"/>
                <w:color w:val="666666"/>
                <w:sz w:val="18"/>
                <w:szCs w:val="18"/>
              </w:rPr>
              <w:t>Zakona o lokalnoj i područnoj (regionalnoj) samoupravi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</w:p>
          <w:p w14:paraId="43BAAAAC" w14:textId="77777777" w:rsidR="00CF457A" w:rsidRDefault="00CF457A" w:rsidP="00CF457A">
            <w:pPr>
              <w:pStyle w:val="style8"/>
              <w:shd w:val="clear" w:color="auto" w:fill="EDEFEF"/>
              <w:jc w:val="both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>Statut Općine Dubravica usvojen je na 32. sjednici Općinskog vijeća Općine Dubravica održanoj dana 16. ožujka 2021. godine, a stupio je na snagu prvog dana od dana objave u Službenom glasniku Općine Dubravica broj 01/2021.</w:t>
            </w:r>
          </w:p>
          <w:p w14:paraId="7F5DB7E9" w14:textId="77777777" w:rsidR="008523CD" w:rsidRPr="008227D2" w:rsidRDefault="008523CD" w:rsidP="008227D2">
            <w:pPr>
              <w:ind w:right="29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A6BE5" w:rsidRPr="00EB2279" w14:paraId="669F98E2" w14:textId="77777777" w:rsidTr="002A6BE5">
        <w:tc>
          <w:tcPr>
            <w:tcW w:w="4863" w:type="dxa"/>
            <w:gridSpan w:val="2"/>
          </w:tcPr>
          <w:p w14:paraId="510412F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245832BF" w14:textId="77777777" w:rsidR="002A6BE5" w:rsidRPr="00EB2279" w:rsidRDefault="004A7745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  <w:r w:rsidR="00EB2279" w:rsidRPr="00EB2279">
              <w:rPr>
                <w:sz w:val="20"/>
              </w:rPr>
              <w:t xml:space="preserve"> </w:t>
            </w:r>
          </w:p>
        </w:tc>
      </w:tr>
      <w:tr w:rsidR="002A6BE5" w:rsidRPr="00EB2279" w14:paraId="087B7FC1" w14:textId="77777777" w:rsidTr="002A6BE5">
        <w:tc>
          <w:tcPr>
            <w:tcW w:w="4863" w:type="dxa"/>
            <w:gridSpan w:val="2"/>
          </w:tcPr>
          <w:p w14:paraId="13B90B98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3CFE7280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1FB8399" w14:textId="77777777" w:rsidTr="002A6BE5">
        <w:tc>
          <w:tcPr>
            <w:tcW w:w="4863" w:type="dxa"/>
            <w:gridSpan w:val="2"/>
          </w:tcPr>
          <w:p w14:paraId="04E0CE2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3F50989D" w14:textId="7EAD68F8" w:rsidR="002A6BE5" w:rsidRPr="00EB2279" w:rsidRDefault="009E4726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1</w:t>
            </w:r>
            <w:r w:rsidR="00CF457A">
              <w:rPr>
                <w:sz w:val="20"/>
              </w:rPr>
              <w:t>9</w:t>
            </w:r>
            <w:r w:rsidR="008227D2">
              <w:rPr>
                <w:sz w:val="20"/>
              </w:rPr>
              <w:t>.</w:t>
            </w:r>
            <w:r w:rsidR="00CF457A">
              <w:rPr>
                <w:sz w:val="20"/>
              </w:rPr>
              <w:t>03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CF457A">
              <w:rPr>
                <w:sz w:val="20"/>
              </w:rPr>
              <w:t>4</w:t>
            </w:r>
            <w:r>
              <w:rPr>
                <w:sz w:val="20"/>
              </w:rPr>
              <w:t>. do 1</w:t>
            </w:r>
            <w:r w:rsidR="00CF457A">
              <w:rPr>
                <w:sz w:val="20"/>
              </w:rPr>
              <w:t>9</w:t>
            </w:r>
            <w:r w:rsidR="008227D2">
              <w:rPr>
                <w:sz w:val="20"/>
              </w:rPr>
              <w:t>.</w:t>
            </w:r>
            <w:r w:rsidR="00CF457A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CF457A">
              <w:rPr>
                <w:sz w:val="20"/>
              </w:rPr>
              <w:t>4</w:t>
            </w:r>
            <w:r w:rsidR="008468FE" w:rsidRPr="00EB2279">
              <w:rPr>
                <w:sz w:val="20"/>
              </w:rPr>
              <w:t>.</w:t>
            </w:r>
            <w:r w:rsidR="008523CD">
              <w:rPr>
                <w:sz w:val="20"/>
              </w:rPr>
              <w:t xml:space="preserve"> do 10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177D3E78" w14:textId="77777777" w:rsidTr="002A6BE5">
        <w:tc>
          <w:tcPr>
            <w:tcW w:w="4863" w:type="dxa"/>
            <w:gridSpan w:val="2"/>
          </w:tcPr>
          <w:p w14:paraId="78F43FC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Obrazloženje za savjetovanja koja traju kraće od 30 dana</w:t>
            </w:r>
          </w:p>
        </w:tc>
        <w:tc>
          <w:tcPr>
            <w:tcW w:w="4199" w:type="dxa"/>
          </w:tcPr>
          <w:p w14:paraId="4D3F7BCD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3E421A75" w14:textId="77777777" w:rsidTr="002A6BE5">
        <w:tc>
          <w:tcPr>
            <w:tcW w:w="4863" w:type="dxa"/>
            <w:gridSpan w:val="2"/>
          </w:tcPr>
          <w:p w14:paraId="3AD230A6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2CA12CD8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0D7A3DA0" w14:textId="77777777" w:rsidTr="003779D3">
        <w:tc>
          <w:tcPr>
            <w:tcW w:w="9062" w:type="dxa"/>
            <w:gridSpan w:val="3"/>
          </w:tcPr>
          <w:p w14:paraId="08FDD8FE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29F23B6C" w14:textId="77777777" w:rsidTr="00E60B54">
        <w:tc>
          <w:tcPr>
            <w:tcW w:w="4531" w:type="dxa"/>
          </w:tcPr>
          <w:p w14:paraId="259AE33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420A8DE4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5D15A1DB" w14:textId="77777777" w:rsidTr="00E60B54">
        <w:tc>
          <w:tcPr>
            <w:tcW w:w="4531" w:type="dxa"/>
          </w:tcPr>
          <w:p w14:paraId="4CDE5EA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09E2CE6B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7FE794F" w14:textId="77777777" w:rsidTr="00E60B54">
        <w:tc>
          <w:tcPr>
            <w:tcW w:w="4531" w:type="dxa"/>
          </w:tcPr>
          <w:p w14:paraId="21EF373C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7126C91E" w14:textId="4ABC0693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Silvana Kostanjšek</w:t>
            </w:r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 xml:space="preserve">vica, </w:t>
            </w:r>
            <w:r w:rsidR="00134F04">
              <w:rPr>
                <w:sz w:val="20"/>
              </w:rPr>
              <w:t>19</w:t>
            </w:r>
            <w:r w:rsidR="00A65A6C">
              <w:rPr>
                <w:sz w:val="20"/>
              </w:rPr>
              <w:t>.</w:t>
            </w:r>
            <w:r w:rsidR="00CF457A">
              <w:rPr>
                <w:sz w:val="20"/>
              </w:rPr>
              <w:t>04</w:t>
            </w:r>
            <w:r w:rsidR="00B4201F">
              <w:rPr>
                <w:sz w:val="20"/>
              </w:rPr>
              <w:t>.202</w:t>
            </w:r>
            <w:r w:rsidR="00CF457A">
              <w:rPr>
                <w:sz w:val="20"/>
              </w:rPr>
              <w:t>4</w:t>
            </w:r>
            <w:r w:rsidRPr="00EB2279">
              <w:rPr>
                <w:sz w:val="20"/>
              </w:rPr>
              <w:t>. godine</w:t>
            </w:r>
          </w:p>
        </w:tc>
      </w:tr>
    </w:tbl>
    <w:p w14:paraId="7880BDD0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7DFEC6F9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32244CBF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Kostanjšek, mag. iur.</w:t>
      </w:r>
    </w:p>
    <w:sectPr w:rsidR="001F77BA" w:rsidSect="00F35D11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8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421495">
    <w:abstractNumId w:val="2"/>
  </w:num>
  <w:num w:numId="3" w16cid:durableId="569077612">
    <w:abstractNumId w:val="7"/>
  </w:num>
  <w:num w:numId="4" w16cid:durableId="17171209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62848">
    <w:abstractNumId w:val="6"/>
  </w:num>
  <w:num w:numId="6" w16cid:durableId="869732012">
    <w:abstractNumId w:val="8"/>
  </w:num>
  <w:num w:numId="7" w16cid:durableId="785539916">
    <w:abstractNumId w:val="5"/>
  </w:num>
  <w:num w:numId="8" w16cid:durableId="181479008">
    <w:abstractNumId w:val="3"/>
  </w:num>
  <w:num w:numId="9" w16cid:durableId="838888552">
    <w:abstractNumId w:val="4"/>
  </w:num>
  <w:num w:numId="10" w16cid:durableId="12349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34F04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3B4C4C"/>
    <w:rsid w:val="00457F2E"/>
    <w:rsid w:val="004A7745"/>
    <w:rsid w:val="00541200"/>
    <w:rsid w:val="005F252B"/>
    <w:rsid w:val="00630724"/>
    <w:rsid w:val="00694D75"/>
    <w:rsid w:val="006A3570"/>
    <w:rsid w:val="00757FF1"/>
    <w:rsid w:val="007D7750"/>
    <w:rsid w:val="007E45BE"/>
    <w:rsid w:val="008147AA"/>
    <w:rsid w:val="008227D2"/>
    <w:rsid w:val="008414B9"/>
    <w:rsid w:val="008468FE"/>
    <w:rsid w:val="008523CD"/>
    <w:rsid w:val="00885A32"/>
    <w:rsid w:val="009E4726"/>
    <w:rsid w:val="00A65A6C"/>
    <w:rsid w:val="00AF7ADD"/>
    <w:rsid w:val="00B4201F"/>
    <w:rsid w:val="00B917D3"/>
    <w:rsid w:val="00CF457A"/>
    <w:rsid w:val="00DB0CAB"/>
    <w:rsid w:val="00DB0F13"/>
    <w:rsid w:val="00DD51FC"/>
    <w:rsid w:val="00E702E6"/>
    <w:rsid w:val="00E73927"/>
    <w:rsid w:val="00EB15E5"/>
    <w:rsid w:val="00EB2279"/>
    <w:rsid w:val="00F02B3F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62C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  <w:style w:type="paragraph" w:customStyle="1" w:styleId="style8">
    <w:name w:val="style8"/>
    <w:basedOn w:val="Normal"/>
    <w:rsid w:val="00CF457A"/>
    <w:pPr>
      <w:spacing w:before="100" w:beforeAutospacing="1" w:after="100" w:afterAutospacing="1" w:line="240" w:lineRule="auto"/>
    </w:pPr>
    <w:rPr>
      <w:rFonts w:eastAsia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27</cp:revision>
  <cp:lastPrinted>2018-11-22T13:37:00Z</cp:lastPrinted>
  <dcterms:created xsi:type="dcterms:W3CDTF">2019-02-01T09:27:00Z</dcterms:created>
  <dcterms:modified xsi:type="dcterms:W3CDTF">2024-04-18T12:28:00Z</dcterms:modified>
</cp:coreProperties>
</file>