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A1D4" w14:textId="77777777" w:rsidR="002A6BE5" w:rsidRPr="00F83400" w:rsidRDefault="007D7750" w:rsidP="007D7750">
      <w:pPr>
        <w:spacing w:after="0"/>
        <w:ind w:firstLine="708"/>
        <w:jc w:val="both"/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35A112D4" wp14:editId="7F5C27E1">
            <wp:simplePos x="0" y="0"/>
            <wp:positionH relativeFrom="column">
              <wp:posOffset>86995</wp:posOffset>
            </wp:positionH>
            <wp:positionV relativeFrom="paragraph">
              <wp:posOffset>774359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5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D72CCEA" wp14:editId="082BEF53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5" w:rsidRPr="00F83400">
        <w:rPr>
          <w:b/>
        </w:rPr>
        <w:t xml:space="preserve">REPUBLIKA HRVATSKA </w:t>
      </w:r>
    </w:p>
    <w:p w14:paraId="525501A1" w14:textId="77777777" w:rsidR="002A6BE5" w:rsidRPr="00F83400" w:rsidRDefault="002A6BE5" w:rsidP="007D7750">
      <w:pPr>
        <w:spacing w:after="0"/>
        <w:ind w:firstLine="708"/>
        <w:jc w:val="both"/>
        <w:rPr>
          <w:b/>
        </w:rPr>
      </w:pPr>
      <w:r w:rsidRPr="00F83400">
        <w:rPr>
          <w:b/>
        </w:rPr>
        <w:t>ZAGREBAČKA ŽUPANIJA</w:t>
      </w:r>
    </w:p>
    <w:p w14:paraId="222C5F7F" w14:textId="77777777" w:rsidR="002A6BE5" w:rsidRPr="00F83400" w:rsidRDefault="007D7750" w:rsidP="002A6BE5">
      <w:pPr>
        <w:spacing w:after="0"/>
        <w:jc w:val="both"/>
        <w:rPr>
          <w:b/>
        </w:rPr>
      </w:pPr>
      <w:r>
        <w:rPr>
          <w:b/>
        </w:rPr>
        <w:t xml:space="preserve">            </w:t>
      </w:r>
      <w:r w:rsidR="002A6BE5" w:rsidRPr="00F83400">
        <w:rPr>
          <w:b/>
        </w:rPr>
        <w:t>OPĆINA DUBRAVICA</w:t>
      </w:r>
    </w:p>
    <w:p w14:paraId="37EFA5D1" w14:textId="09F5A820" w:rsidR="00134F04" w:rsidRPr="007D7750" w:rsidRDefault="00134F04" w:rsidP="00134F04">
      <w:pPr>
        <w:spacing w:after="0"/>
        <w:jc w:val="both"/>
        <w:rPr>
          <w:b/>
        </w:rPr>
      </w:pPr>
      <w:r>
        <w:rPr>
          <w:b/>
        </w:rPr>
        <w:t>KLASA: 013-02/2</w:t>
      </w:r>
      <w:r w:rsidR="001361F4">
        <w:rPr>
          <w:b/>
        </w:rPr>
        <w:t>4</w:t>
      </w:r>
      <w:r>
        <w:rPr>
          <w:b/>
        </w:rPr>
        <w:t>-01/1</w:t>
      </w:r>
    </w:p>
    <w:p w14:paraId="7FB91A97" w14:textId="1D0F2027" w:rsidR="00134F04" w:rsidRDefault="00134F04" w:rsidP="00134F04">
      <w:pPr>
        <w:spacing w:after="0"/>
      </w:pPr>
      <w:r>
        <w:rPr>
          <w:b/>
        </w:rPr>
        <w:t xml:space="preserve">URBROJ: </w:t>
      </w:r>
      <w:r>
        <w:t>238-40-03-2</w:t>
      </w:r>
      <w:r w:rsidR="001361F4">
        <w:t>4-2</w:t>
      </w:r>
    </w:p>
    <w:p w14:paraId="7B3E009F" w14:textId="446235F3" w:rsidR="00134F04" w:rsidRDefault="00134F04" w:rsidP="00134F04">
      <w:pPr>
        <w:tabs>
          <w:tab w:val="left" w:pos="390"/>
          <w:tab w:val="num" w:pos="1080"/>
          <w:tab w:val="left" w:pos="3105"/>
        </w:tabs>
        <w:spacing w:after="0"/>
      </w:pPr>
      <w:r>
        <w:t xml:space="preserve">Dubravica, 19. </w:t>
      </w:r>
      <w:r w:rsidR="001361F4">
        <w:t>travanj</w:t>
      </w:r>
      <w:r>
        <w:t xml:space="preserve"> 202</w:t>
      </w:r>
      <w:r w:rsidR="001361F4">
        <w:t>4</w:t>
      </w:r>
      <w:r>
        <w:t>. godine</w:t>
      </w:r>
    </w:p>
    <w:p w14:paraId="24A61980" w14:textId="77777777" w:rsidR="002A6BE5" w:rsidRP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rPr>
          <w:b/>
        </w:rPr>
      </w:pPr>
    </w:p>
    <w:p w14:paraId="132CFA93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  <w:r w:rsidRPr="002A6BE5">
        <w:rPr>
          <w:b/>
        </w:rPr>
        <w:t xml:space="preserve">IZVJEŠĆE O PROVEDENOM SAVJETOVANJU SA ZAINTERESIRANOM </w:t>
      </w:r>
    </w:p>
    <w:p w14:paraId="3F95A049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  <w:r w:rsidRPr="002A6BE5">
        <w:rPr>
          <w:b/>
        </w:rPr>
        <w:t>JAVNOŠĆU</w:t>
      </w:r>
    </w:p>
    <w:p w14:paraId="6A32E3EA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332"/>
        <w:gridCol w:w="4199"/>
      </w:tblGrid>
      <w:tr w:rsidR="002A6BE5" w:rsidRPr="00EB2279" w14:paraId="69D0E882" w14:textId="77777777" w:rsidTr="00D03193">
        <w:tc>
          <w:tcPr>
            <w:tcW w:w="9062" w:type="dxa"/>
            <w:gridSpan w:val="3"/>
          </w:tcPr>
          <w:p w14:paraId="3D5E6837" w14:textId="459B34EB" w:rsidR="002A6BE5" w:rsidRPr="009E4726" w:rsidRDefault="001361F4" w:rsidP="00B917D3">
            <w:pPr>
              <w:pStyle w:val="StandardWeb"/>
              <w:shd w:val="clear" w:color="auto" w:fill="EDEFEF"/>
              <w:jc w:val="center"/>
              <w:rPr>
                <w:rStyle w:val="Naglaeno"/>
                <w:b w:val="0"/>
                <w:color w:val="000000"/>
                <w:sz w:val="20"/>
                <w:szCs w:val="20"/>
              </w:rPr>
            </w:pP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Odluk</w:t>
            </w: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a</w:t>
            </w: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 xml:space="preserve"> o ustrojstvu i djelokrugu Jedinstvenog upravnog odjela Općine Dubravica</w:t>
            </w:r>
          </w:p>
        </w:tc>
      </w:tr>
      <w:tr w:rsidR="002A6BE5" w:rsidRPr="00EB2279" w14:paraId="66C80238" w14:textId="77777777" w:rsidTr="002A6BE5">
        <w:tc>
          <w:tcPr>
            <w:tcW w:w="4863" w:type="dxa"/>
            <w:gridSpan w:val="2"/>
          </w:tcPr>
          <w:p w14:paraId="0E74BDF6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Naziv tijela nadležnog za izradu nacrta i provedbu savjetovanja</w:t>
            </w:r>
          </w:p>
        </w:tc>
        <w:tc>
          <w:tcPr>
            <w:tcW w:w="4199" w:type="dxa"/>
          </w:tcPr>
          <w:p w14:paraId="2FA84E13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Općina Dubravica</w:t>
            </w:r>
          </w:p>
        </w:tc>
      </w:tr>
      <w:tr w:rsidR="008523CD" w:rsidRPr="00EB2279" w14:paraId="49655F41" w14:textId="77777777" w:rsidTr="002A6BE5">
        <w:tc>
          <w:tcPr>
            <w:tcW w:w="4863" w:type="dxa"/>
            <w:gridSpan w:val="2"/>
          </w:tcPr>
          <w:p w14:paraId="220A1DF3" w14:textId="77777777" w:rsidR="008523CD" w:rsidRPr="00EB2279" w:rsidRDefault="008523CD" w:rsidP="008523CD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Svrha dokumenta</w:t>
            </w:r>
          </w:p>
        </w:tc>
        <w:tc>
          <w:tcPr>
            <w:tcW w:w="4199" w:type="dxa"/>
          </w:tcPr>
          <w:p w14:paraId="40E0C377" w14:textId="77777777" w:rsidR="001361F4" w:rsidRDefault="001361F4" w:rsidP="001361F4">
            <w:pPr>
              <w:pStyle w:val="style8"/>
              <w:shd w:val="clear" w:color="auto" w:fill="EDEFEF"/>
              <w:jc w:val="both"/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Donošenje</w:t>
            </w: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 Odluke o ustrojstvu i djelokrugu Jedinstvenog upravnog odjela Općine Dubravica</w:t>
            </w:r>
            <w:r w:rsidRPr="00496FF5"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 xml:space="preserve"> propisano je odredbom </w:t>
            </w: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 xml:space="preserve">članka </w:t>
            </w:r>
            <w:r w:rsidRPr="008028FF"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 xml:space="preserve">35. stavka 1. točke 4. i članka 53. stavka 2. i 4. Zakona o lokalnoj i područnoj (regionalnoj) samoupravi („Narodne novine“ broj 33/01., 60/01., 129/05., 109/07., 125/08., 36/09., 150/11., 144/12., 19/13., 137/15., 123/17., 98/19. i 144/20.) </w:t>
            </w:r>
            <w:r w:rsidRPr="008028FF">
              <w:rPr>
                <w:rStyle w:val="Naglaeno"/>
              </w:rPr>
              <w:t xml:space="preserve"> </w:t>
            </w: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sukladno kojima:</w:t>
            </w:r>
          </w:p>
          <w:p w14:paraId="09B78E17" w14:textId="77777777" w:rsidR="001361F4" w:rsidRPr="008028FF" w:rsidRDefault="001361F4" w:rsidP="001361F4">
            <w:pPr>
              <w:pStyle w:val="style8"/>
              <w:shd w:val="clear" w:color="auto" w:fill="EDEFEF"/>
              <w:jc w:val="both"/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</w:pPr>
            <w:r w:rsidRPr="008028FF"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 xml:space="preserve">„ </w:t>
            </w: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Predstavničko tijelo uređuje ustrojstvo i djelokrug upravnih tijela jedinice lokalne samouprave</w:t>
            </w:r>
            <w:r w:rsidRPr="008028FF"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..</w:t>
            </w: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 xml:space="preserve"> te da se u općinama i gradovima može ustrojiti jedinstveni upravni odjel za obavljanje svih poslova iz samoupravnog djelokruga odnosno da se ustrojstvo upravnih tijela uređuje općim aktom jedinice lokalne samouprave u skladu sa statutom i zakonom</w:t>
            </w:r>
            <w:r w:rsidRPr="008028FF"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“</w:t>
            </w:r>
          </w:p>
          <w:p w14:paraId="61D2C45F" w14:textId="77777777" w:rsidR="001361F4" w:rsidRDefault="001361F4" w:rsidP="001361F4">
            <w:pPr>
              <w:pStyle w:val="style8"/>
              <w:shd w:val="clear" w:color="auto" w:fill="EDEFEF"/>
              <w:jc w:val="both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Opis savjetovanja: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 Razlog  i cilj donošenja</w:t>
            </w: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 xml:space="preserve"> Odluke o ustrojstvu i djelokrugu Jedinstvenog upravnog odjela Općine Dubravica je propisano odredbama Statuta Općine Dubravica te </w:t>
            </w:r>
            <w:r w:rsidRPr="008028FF">
              <w:rPr>
                <w:b/>
                <w:bCs/>
              </w:rPr>
              <w:t> </w:t>
            </w:r>
            <w:r w:rsidRPr="008028FF"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Zakona o lokalnoj i područnoj (regionalnoj) samoupravi</w:t>
            </w: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.</w:t>
            </w:r>
          </w:p>
          <w:p w14:paraId="7F5DB7E9" w14:textId="77777777" w:rsidR="008523CD" w:rsidRPr="008227D2" w:rsidRDefault="008523CD" w:rsidP="008227D2">
            <w:pPr>
              <w:ind w:right="29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A6BE5" w:rsidRPr="00EB2279" w14:paraId="669F98E2" w14:textId="77777777" w:rsidTr="002A6BE5">
        <w:tc>
          <w:tcPr>
            <w:tcW w:w="4863" w:type="dxa"/>
            <w:gridSpan w:val="2"/>
          </w:tcPr>
          <w:p w14:paraId="510412F5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Tko je bio uključen u postupak izrade odnosno u rad stručne radne skupine za izradu nacrta?</w:t>
            </w:r>
          </w:p>
        </w:tc>
        <w:tc>
          <w:tcPr>
            <w:tcW w:w="4199" w:type="dxa"/>
          </w:tcPr>
          <w:p w14:paraId="245832BF" w14:textId="77777777" w:rsidR="002A6BE5" w:rsidRPr="00EB2279" w:rsidRDefault="004A7745" w:rsidP="00B4201F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Radna skupina nije bila osnovana</w:t>
            </w:r>
            <w:r w:rsidR="00EB2279" w:rsidRPr="00EB2279">
              <w:rPr>
                <w:sz w:val="20"/>
              </w:rPr>
              <w:t xml:space="preserve"> </w:t>
            </w:r>
          </w:p>
        </w:tc>
      </w:tr>
      <w:tr w:rsidR="002A6BE5" w:rsidRPr="00EB2279" w14:paraId="087B7FC1" w14:textId="77777777" w:rsidTr="002A6BE5">
        <w:tc>
          <w:tcPr>
            <w:tcW w:w="4863" w:type="dxa"/>
            <w:gridSpan w:val="2"/>
          </w:tcPr>
          <w:p w14:paraId="13B90B98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Je li nacrt bio objavljen na internetskim stranicama ili na drugi odgovarajući način?</w:t>
            </w:r>
          </w:p>
        </w:tc>
        <w:tc>
          <w:tcPr>
            <w:tcW w:w="4199" w:type="dxa"/>
          </w:tcPr>
          <w:p w14:paraId="3CFE7280" w14:textId="77777777" w:rsidR="002A6BE5" w:rsidRPr="00EB2279" w:rsidRDefault="00000000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hyperlink r:id="rId7" w:history="1">
              <w:r w:rsidR="00344070" w:rsidRPr="00EB2279">
                <w:rPr>
                  <w:rStyle w:val="Hiperveza"/>
                </w:rPr>
                <w:t>http://www.dubravica.hr/savjetovanje-sa-zainteresiranom-javnoscu.html</w:t>
              </w:r>
            </w:hyperlink>
          </w:p>
        </w:tc>
      </w:tr>
      <w:tr w:rsidR="002A6BE5" w:rsidRPr="00EB2279" w14:paraId="11FB8399" w14:textId="77777777" w:rsidTr="002A6BE5">
        <w:tc>
          <w:tcPr>
            <w:tcW w:w="4863" w:type="dxa"/>
            <w:gridSpan w:val="2"/>
          </w:tcPr>
          <w:p w14:paraId="04E0CE22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Vrijeme trajanja savjetovanja</w:t>
            </w:r>
          </w:p>
        </w:tc>
        <w:tc>
          <w:tcPr>
            <w:tcW w:w="4199" w:type="dxa"/>
          </w:tcPr>
          <w:p w14:paraId="3F50989D" w14:textId="40D6CA65" w:rsidR="002A6BE5" w:rsidRPr="00EB2279" w:rsidRDefault="009E4726" w:rsidP="00344070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Od 1</w:t>
            </w:r>
            <w:r w:rsidR="001361F4">
              <w:rPr>
                <w:sz w:val="20"/>
              </w:rPr>
              <w:t>9</w:t>
            </w:r>
            <w:r w:rsidR="008227D2">
              <w:rPr>
                <w:sz w:val="20"/>
              </w:rPr>
              <w:t>.</w:t>
            </w:r>
            <w:r w:rsidR="001361F4">
              <w:rPr>
                <w:sz w:val="20"/>
              </w:rPr>
              <w:t>03</w:t>
            </w:r>
            <w:r w:rsidR="00457F2E" w:rsidRPr="00EB2279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1361F4">
              <w:rPr>
                <w:sz w:val="20"/>
              </w:rPr>
              <w:t>4</w:t>
            </w:r>
            <w:r>
              <w:rPr>
                <w:sz w:val="20"/>
              </w:rPr>
              <w:t>. do 1</w:t>
            </w:r>
            <w:r w:rsidR="001361F4">
              <w:rPr>
                <w:sz w:val="20"/>
              </w:rPr>
              <w:t>9</w:t>
            </w:r>
            <w:r w:rsidR="008227D2">
              <w:rPr>
                <w:sz w:val="20"/>
              </w:rPr>
              <w:t>.</w:t>
            </w:r>
            <w:r w:rsidR="001361F4">
              <w:rPr>
                <w:sz w:val="20"/>
              </w:rPr>
              <w:t>04</w:t>
            </w:r>
            <w:r w:rsidR="00B4201F">
              <w:rPr>
                <w:sz w:val="20"/>
              </w:rPr>
              <w:t>.202</w:t>
            </w:r>
            <w:r w:rsidR="001361F4">
              <w:rPr>
                <w:sz w:val="20"/>
              </w:rPr>
              <w:t>4</w:t>
            </w:r>
            <w:r w:rsidR="008468FE" w:rsidRPr="00EB2279">
              <w:rPr>
                <w:sz w:val="20"/>
              </w:rPr>
              <w:t>.</w:t>
            </w:r>
            <w:r w:rsidR="008523CD">
              <w:rPr>
                <w:sz w:val="20"/>
              </w:rPr>
              <w:t xml:space="preserve"> do 10</w:t>
            </w:r>
            <w:r w:rsidR="00885A32">
              <w:rPr>
                <w:sz w:val="20"/>
              </w:rPr>
              <w:t>:00 sati</w:t>
            </w:r>
          </w:p>
        </w:tc>
      </w:tr>
      <w:tr w:rsidR="002A6BE5" w:rsidRPr="00EB2279" w14:paraId="177D3E78" w14:textId="77777777" w:rsidTr="002A6BE5">
        <w:tc>
          <w:tcPr>
            <w:tcW w:w="4863" w:type="dxa"/>
            <w:gridSpan w:val="2"/>
          </w:tcPr>
          <w:p w14:paraId="78F43FC6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lastRenderedPageBreak/>
              <w:t>Obrazloženje za savjetovanja koja traju kraće od 30 dana</w:t>
            </w:r>
          </w:p>
        </w:tc>
        <w:tc>
          <w:tcPr>
            <w:tcW w:w="4199" w:type="dxa"/>
          </w:tcPr>
          <w:p w14:paraId="4D3F7BCD" w14:textId="77777777" w:rsidR="002A6BE5" w:rsidRPr="00EB2279" w:rsidRDefault="00EB15E5" w:rsidP="00457F2E">
            <w:pPr>
              <w:pStyle w:val="StandardWeb"/>
              <w:shd w:val="clear" w:color="auto" w:fill="EDEFEF"/>
              <w:rPr>
                <w:rFonts w:eastAsiaTheme="minorHAnsi"/>
                <w:color w:val="000000"/>
                <w:sz w:val="18"/>
                <w:szCs w:val="16"/>
                <w:lang w:eastAsia="en-US"/>
              </w:rPr>
            </w:pPr>
            <w:r w:rsidRPr="00EB2279">
              <w:rPr>
                <w:rFonts w:eastAsiaTheme="minorHAnsi"/>
                <w:color w:val="000000"/>
                <w:sz w:val="18"/>
                <w:szCs w:val="16"/>
                <w:lang w:eastAsia="en-US"/>
              </w:rPr>
              <w:t>-</w:t>
            </w:r>
          </w:p>
        </w:tc>
      </w:tr>
      <w:tr w:rsidR="002A6BE5" w:rsidRPr="00EB2279" w14:paraId="3E421A75" w14:textId="77777777" w:rsidTr="002A6BE5">
        <w:tc>
          <w:tcPr>
            <w:tcW w:w="4863" w:type="dxa"/>
            <w:gridSpan w:val="2"/>
          </w:tcPr>
          <w:p w14:paraId="3AD230A6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Koji su predstavnici zainteresirane javnosti dostavili svoja očitovanje?</w:t>
            </w:r>
          </w:p>
        </w:tc>
        <w:tc>
          <w:tcPr>
            <w:tcW w:w="4199" w:type="dxa"/>
          </w:tcPr>
          <w:p w14:paraId="2CA12CD8" w14:textId="77777777" w:rsidR="002A6BE5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Tijekom internetskog savjetovanja nije zaprimljen niti jedan prijedlog ili komentar</w:t>
            </w:r>
          </w:p>
        </w:tc>
      </w:tr>
      <w:tr w:rsidR="002A6BE5" w:rsidRPr="00EB2279" w14:paraId="0D7A3DA0" w14:textId="77777777" w:rsidTr="003779D3">
        <w:tc>
          <w:tcPr>
            <w:tcW w:w="9062" w:type="dxa"/>
            <w:gridSpan w:val="3"/>
          </w:tcPr>
          <w:p w14:paraId="08FDD8FE" w14:textId="77777777" w:rsidR="002A6BE5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ANALIZA DOSTAVLJENIH PRIMJEDBI</w:t>
            </w:r>
            <w:r w:rsidR="002A6BE5" w:rsidRPr="00EB2279">
              <w:rPr>
                <w:b/>
                <w:sz w:val="20"/>
              </w:rPr>
              <w:tab/>
            </w:r>
          </w:p>
        </w:tc>
      </w:tr>
      <w:tr w:rsidR="008468FE" w:rsidRPr="00EB2279" w14:paraId="29F23B6C" w14:textId="77777777" w:rsidTr="00E60B54">
        <w:tc>
          <w:tcPr>
            <w:tcW w:w="4531" w:type="dxa"/>
          </w:tcPr>
          <w:p w14:paraId="259AE331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Razlozi pojedinih primjedbi zainteresirane javnosti na određene odredbe nacrta akta ili drugog dokumenta</w:t>
            </w:r>
          </w:p>
        </w:tc>
        <w:tc>
          <w:tcPr>
            <w:tcW w:w="4531" w:type="dxa"/>
            <w:gridSpan w:val="2"/>
          </w:tcPr>
          <w:p w14:paraId="420A8DE4" w14:textId="77777777" w:rsidR="008468FE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/</w:t>
            </w:r>
          </w:p>
        </w:tc>
      </w:tr>
      <w:tr w:rsidR="008468FE" w:rsidRPr="00EB2279" w14:paraId="5D15A1DB" w14:textId="77777777" w:rsidTr="00E60B54">
        <w:tc>
          <w:tcPr>
            <w:tcW w:w="4531" w:type="dxa"/>
          </w:tcPr>
          <w:p w14:paraId="4CDE5EAC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Troškovi provedenog savjetovanja</w:t>
            </w:r>
          </w:p>
        </w:tc>
        <w:tc>
          <w:tcPr>
            <w:tcW w:w="4531" w:type="dxa"/>
            <w:gridSpan w:val="2"/>
          </w:tcPr>
          <w:p w14:paraId="09E2CE6B" w14:textId="77777777" w:rsidR="008468FE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/</w:t>
            </w:r>
          </w:p>
        </w:tc>
      </w:tr>
      <w:tr w:rsidR="008468FE" w:rsidRPr="00EB2279" w14:paraId="77FE794F" w14:textId="77777777" w:rsidTr="00E60B54">
        <w:tc>
          <w:tcPr>
            <w:tcW w:w="4531" w:type="dxa"/>
          </w:tcPr>
          <w:p w14:paraId="21EF373C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Tko je i kada izradio Izvješće o provedenom savjetovanju?</w:t>
            </w:r>
          </w:p>
        </w:tc>
        <w:tc>
          <w:tcPr>
            <w:tcW w:w="4531" w:type="dxa"/>
            <w:gridSpan w:val="2"/>
          </w:tcPr>
          <w:p w14:paraId="7126C91E" w14:textId="7EE5BCC2" w:rsidR="008468FE" w:rsidRPr="00EB2279" w:rsidRDefault="00757FF1" w:rsidP="00035FF2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Silvana Kostanjšek</w:t>
            </w:r>
            <w:r w:rsidR="007D7750" w:rsidRPr="00EB2279">
              <w:rPr>
                <w:sz w:val="20"/>
              </w:rPr>
              <w:t>,</w:t>
            </w:r>
            <w:r w:rsidRPr="00EB2279">
              <w:rPr>
                <w:sz w:val="20"/>
              </w:rPr>
              <w:t xml:space="preserve"> pročelnica Jedinstvenog upra</w:t>
            </w:r>
            <w:r w:rsidR="00344070" w:rsidRPr="00EB2279">
              <w:rPr>
                <w:sz w:val="20"/>
              </w:rPr>
              <w:t>vnog odjela Općine Dubra</w:t>
            </w:r>
            <w:r w:rsidR="00B4201F">
              <w:rPr>
                <w:sz w:val="20"/>
              </w:rPr>
              <w:t xml:space="preserve">vica, </w:t>
            </w:r>
            <w:r w:rsidR="00134F04">
              <w:rPr>
                <w:sz w:val="20"/>
              </w:rPr>
              <w:t>1</w:t>
            </w:r>
            <w:r w:rsidR="001361F4">
              <w:rPr>
                <w:sz w:val="20"/>
              </w:rPr>
              <w:t>9</w:t>
            </w:r>
            <w:r w:rsidR="00A65A6C">
              <w:rPr>
                <w:sz w:val="20"/>
              </w:rPr>
              <w:t>.</w:t>
            </w:r>
            <w:r w:rsidR="001361F4">
              <w:rPr>
                <w:sz w:val="20"/>
              </w:rPr>
              <w:t>04</w:t>
            </w:r>
            <w:r w:rsidR="00B4201F">
              <w:rPr>
                <w:sz w:val="20"/>
              </w:rPr>
              <w:t>.202</w:t>
            </w:r>
            <w:r w:rsidR="001361F4">
              <w:rPr>
                <w:sz w:val="20"/>
              </w:rPr>
              <w:t>4</w:t>
            </w:r>
            <w:r w:rsidRPr="00EB2279">
              <w:rPr>
                <w:sz w:val="20"/>
              </w:rPr>
              <w:t>. godine</w:t>
            </w:r>
          </w:p>
        </w:tc>
      </w:tr>
    </w:tbl>
    <w:p w14:paraId="7880BDD0" w14:textId="77777777" w:rsidR="002A6BE5" w:rsidRPr="00EB2279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both"/>
      </w:pPr>
    </w:p>
    <w:p w14:paraId="7DFEC6F9" w14:textId="77777777" w:rsidR="007D7750" w:rsidRDefault="007D7750" w:rsidP="002A6BE5">
      <w:pPr>
        <w:tabs>
          <w:tab w:val="left" w:pos="390"/>
          <w:tab w:val="num" w:pos="1080"/>
          <w:tab w:val="left" w:pos="3105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PROČELNICA</w:t>
      </w:r>
    </w:p>
    <w:p w14:paraId="32244CBF" w14:textId="77777777" w:rsidR="001F77BA" w:rsidRDefault="007D7750" w:rsidP="001E02DE">
      <w:pPr>
        <w:tabs>
          <w:tab w:val="left" w:pos="390"/>
          <w:tab w:val="num" w:pos="1080"/>
          <w:tab w:val="left" w:pos="3105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Silvana Kostanjšek, mag. iur.</w:t>
      </w:r>
    </w:p>
    <w:sectPr w:rsidR="001F77BA" w:rsidSect="005537A8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386"/>
    <w:multiLevelType w:val="multilevel"/>
    <w:tmpl w:val="2C0078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666F"/>
    <w:multiLevelType w:val="hybridMultilevel"/>
    <w:tmpl w:val="1F8CAE4C"/>
    <w:lvl w:ilvl="0" w:tplc="3AC06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4B02"/>
    <w:multiLevelType w:val="hybridMultilevel"/>
    <w:tmpl w:val="A244B274"/>
    <w:lvl w:ilvl="0" w:tplc="DFB23B9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A96D8B"/>
    <w:multiLevelType w:val="hybridMultilevel"/>
    <w:tmpl w:val="AE90710E"/>
    <w:lvl w:ilvl="0" w:tplc="3AC06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9275E"/>
    <w:multiLevelType w:val="hybridMultilevel"/>
    <w:tmpl w:val="1180A91A"/>
    <w:lvl w:ilvl="0" w:tplc="3AC06A3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140F64"/>
    <w:multiLevelType w:val="hybridMultilevel"/>
    <w:tmpl w:val="4EC2DF30"/>
    <w:lvl w:ilvl="0" w:tplc="3340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30B89"/>
    <w:multiLevelType w:val="hybridMultilevel"/>
    <w:tmpl w:val="441068E0"/>
    <w:lvl w:ilvl="0" w:tplc="9B3CD6F6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60909"/>
    <w:multiLevelType w:val="hybridMultilevel"/>
    <w:tmpl w:val="7A34BCC8"/>
    <w:lvl w:ilvl="0" w:tplc="E92E5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40238"/>
    <w:multiLevelType w:val="hybridMultilevel"/>
    <w:tmpl w:val="FF389432"/>
    <w:lvl w:ilvl="0" w:tplc="1BBC6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33E63"/>
    <w:multiLevelType w:val="hybridMultilevel"/>
    <w:tmpl w:val="5E3C9860"/>
    <w:lvl w:ilvl="0" w:tplc="2E8E70C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2084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421495">
    <w:abstractNumId w:val="2"/>
  </w:num>
  <w:num w:numId="3" w16cid:durableId="569077612">
    <w:abstractNumId w:val="7"/>
  </w:num>
  <w:num w:numId="4" w16cid:durableId="17171209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362848">
    <w:abstractNumId w:val="6"/>
  </w:num>
  <w:num w:numId="6" w16cid:durableId="869732012">
    <w:abstractNumId w:val="8"/>
  </w:num>
  <w:num w:numId="7" w16cid:durableId="785539916">
    <w:abstractNumId w:val="5"/>
  </w:num>
  <w:num w:numId="8" w16cid:durableId="181479008">
    <w:abstractNumId w:val="3"/>
  </w:num>
  <w:num w:numId="9" w16cid:durableId="838888552">
    <w:abstractNumId w:val="4"/>
  </w:num>
  <w:num w:numId="10" w16cid:durableId="123490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70"/>
    <w:rsid w:val="00035FF2"/>
    <w:rsid w:val="00127188"/>
    <w:rsid w:val="00134F04"/>
    <w:rsid w:val="001361F4"/>
    <w:rsid w:val="0017294B"/>
    <w:rsid w:val="001E02DE"/>
    <w:rsid w:val="001E52F4"/>
    <w:rsid w:val="001F77BA"/>
    <w:rsid w:val="002A6BE5"/>
    <w:rsid w:val="003436BE"/>
    <w:rsid w:val="00344070"/>
    <w:rsid w:val="00350AE8"/>
    <w:rsid w:val="003573E9"/>
    <w:rsid w:val="00385050"/>
    <w:rsid w:val="003B4C4C"/>
    <w:rsid w:val="00457F2E"/>
    <w:rsid w:val="004A7745"/>
    <w:rsid w:val="00541200"/>
    <w:rsid w:val="005537A8"/>
    <w:rsid w:val="005F252B"/>
    <w:rsid w:val="00630724"/>
    <w:rsid w:val="00694D75"/>
    <w:rsid w:val="006A3570"/>
    <w:rsid w:val="00757FF1"/>
    <w:rsid w:val="007D7750"/>
    <w:rsid w:val="007E45BE"/>
    <w:rsid w:val="008147AA"/>
    <w:rsid w:val="008227D2"/>
    <w:rsid w:val="008414B9"/>
    <w:rsid w:val="008468FE"/>
    <w:rsid w:val="008523CD"/>
    <w:rsid w:val="00885A32"/>
    <w:rsid w:val="009E4726"/>
    <w:rsid w:val="00A65A6C"/>
    <w:rsid w:val="00AF7ADD"/>
    <w:rsid w:val="00B4201F"/>
    <w:rsid w:val="00B917D3"/>
    <w:rsid w:val="00DB0CAB"/>
    <w:rsid w:val="00DB0F13"/>
    <w:rsid w:val="00DD51FC"/>
    <w:rsid w:val="00E702E6"/>
    <w:rsid w:val="00E73927"/>
    <w:rsid w:val="00EB15E5"/>
    <w:rsid w:val="00EB2279"/>
    <w:rsid w:val="00F0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862C"/>
  <w15:chartTrackingRefBased/>
  <w15:docId w15:val="{B2BA07F7-8FF5-4F1A-AA4E-61B1CDD1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E5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DB0F13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1200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1E02DE"/>
    <w:pPr>
      <w:jc w:val="left"/>
    </w:pPr>
    <w:rPr>
      <w:rFonts w:ascii="Calibri" w:eastAsia="Calibri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457F2E"/>
    <w:pPr>
      <w:spacing w:after="0" w:line="259" w:lineRule="auto"/>
      <w:ind w:left="720"/>
      <w:contextualSpacing/>
    </w:pPr>
    <w:rPr>
      <w:rFonts w:ascii="Calibri" w:eastAsia="Times New Roman" w:hAnsi="Calibri"/>
      <w:sz w:val="22"/>
    </w:rPr>
  </w:style>
  <w:style w:type="paragraph" w:customStyle="1" w:styleId="box452934">
    <w:name w:val="box_452934"/>
    <w:basedOn w:val="Normal"/>
    <w:rsid w:val="00457F2E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457F2E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E702E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344070"/>
    <w:rPr>
      <w:b/>
      <w:b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4201F"/>
    <w:pPr>
      <w:spacing w:after="120" w:line="240" w:lineRule="auto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4201F"/>
  </w:style>
  <w:style w:type="paragraph" w:customStyle="1" w:styleId="style8">
    <w:name w:val="style8"/>
    <w:basedOn w:val="Normal"/>
    <w:rsid w:val="001361F4"/>
    <w:pPr>
      <w:spacing w:before="100" w:beforeAutospacing="1" w:after="100" w:afterAutospacing="1" w:line="240" w:lineRule="auto"/>
    </w:pPr>
    <w:rPr>
      <w:rFonts w:eastAsia="Times New Roman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27</cp:revision>
  <cp:lastPrinted>2018-11-22T13:37:00Z</cp:lastPrinted>
  <dcterms:created xsi:type="dcterms:W3CDTF">2019-02-01T09:27:00Z</dcterms:created>
  <dcterms:modified xsi:type="dcterms:W3CDTF">2024-04-18T12:19:00Z</dcterms:modified>
</cp:coreProperties>
</file>