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AAE4" w14:textId="77777777" w:rsidR="002748A2" w:rsidRPr="00F83400" w:rsidRDefault="002748A2" w:rsidP="002748A2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76D2AD7" wp14:editId="22114184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B0B1C67" wp14:editId="444D5EC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14:paraId="3F1FCC70" w14:textId="77777777" w:rsidR="002748A2" w:rsidRPr="00F83400" w:rsidRDefault="002748A2" w:rsidP="002748A2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41F2B5D6" w14:textId="77777777" w:rsidR="002748A2" w:rsidRPr="00F83400" w:rsidRDefault="002748A2" w:rsidP="002748A2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Pr="00F83400">
        <w:rPr>
          <w:b/>
        </w:rPr>
        <w:t>OPĆINA DUBRAVICA</w:t>
      </w:r>
    </w:p>
    <w:p w14:paraId="1736A1B8" w14:textId="1833932D" w:rsidR="002748A2" w:rsidRPr="00661F97" w:rsidRDefault="002748A2" w:rsidP="002748A2">
      <w:pPr>
        <w:spacing w:after="0"/>
        <w:jc w:val="both"/>
        <w:rPr>
          <w:bCs/>
          <w:sz w:val="22"/>
          <w:szCs w:val="20"/>
        </w:rPr>
      </w:pPr>
      <w:r w:rsidRPr="00661F97">
        <w:rPr>
          <w:bCs/>
          <w:sz w:val="22"/>
          <w:szCs w:val="20"/>
        </w:rPr>
        <w:t>KLASA: 013-02/2</w:t>
      </w:r>
      <w:r w:rsidRPr="00661F97">
        <w:rPr>
          <w:bCs/>
          <w:sz w:val="22"/>
          <w:szCs w:val="20"/>
        </w:rPr>
        <w:t>4</w:t>
      </w:r>
      <w:r w:rsidRPr="00661F97">
        <w:rPr>
          <w:bCs/>
          <w:sz w:val="22"/>
          <w:szCs w:val="20"/>
        </w:rPr>
        <w:t>-01/1</w:t>
      </w:r>
    </w:p>
    <w:p w14:paraId="25E6D48E" w14:textId="09EAC90D" w:rsidR="002748A2" w:rsidRPr="00661F97" w:rsidRDefault="002748A2" w:rsidP="002748A2">
      <w:pPr>
        <w:spacing w:after="0"/>
        <w:rPr>
          <w:bCs/>
          <w:sz w:val="22"/>
          <w:szCs w:val="20"/>
        </w:rPr>
      </w:pPr>
      <w:r w:rsidRPr="00661F97">
        <w:rPr>
          <w:bCs/>
          <w:sz w:val="22"/>
          <w:szCs w:val="20"/>
        </w:rPr>
        <w:t>URBROJ: 238-40-03</w:t>
      </w:r>
      <w:r w:rsidRPr="00661F97">
        <w:rPr>
          <w:bCs/>
          <w:sz w:val="22"/>
          <w:szCs w:val="20"/>
        </w:rPr>
        <w:t>-24-1</w:t>
      </w:r>
    </w:p>
    <w:p w14:paraId="237514B8" w14:textId="55FADD50" w:rsidR="002748A2" w:rsidRPr="00661F97" w:rsidRDefault="002748A2" w:rsidP="002748A2">
      <w:pPr>
        <w:tabs>
          <w:tab w:val="left" w:pos="390"/>
          <w:tab w:val="num" w:pos="1080"/>
          <w:tab w:val="left" w:pos="3105"/>
        </w:tabs>
        <w:spacing w:after="0"/>
        <w:rPr>
          <w:sz w:val="22"/>
          <w:szCs w:val="20"/>
        </w:rPr>
      </w:pPr>
      <w:r w:rsidRPr="00661F97">
        <w:rPr>
          <w:sz w:val="22"/>
          <w:szCs w:val="20"/>
        </w:rPr>
        <w:t>Dubravica, 1</w:t>
      </w:r>
      <w:r w:rsidRPr="00661F97">
        <w:rPr>
          <w:sz w:val="22"/>
          <w:szCs w:val="20"/>
        </w:rPr>
        <w:t>5</w:t>
      </w:r>
      <w:r w:rsidRPr="00661F97">
        <w:rPr>
          <w:sz w:val="22"/>
          <w:szCs w:val="20"/>
        </w:rPr>
        <w:t xml:space="preserve">. </w:t>
      </w:r>
      <w:r w:rsidRPr="00661F97">
        <w:rPr>
          <w:sz w:val="22"/>
          <w:szCs w:val="20"/>
        </w:rPr>
        <w:t>siječanj</w:t>
      </w:r>
      <w:r w:rsidRPr="00661F97">
        <w:rPr>
          <w:sz w:val="22"/>
          <w:szCs w:val="20"/>
        </w:rPr>
        <w:t xml:space="preserve"> 202</w:t>
      </w:r>
      <w:r w:rsidRPr="00661F97">
        <w:rPr>
          <w:sz w:val="22"/>
          <w:szCs w:val="20"/>
        </w:rPr>
        <w:t>4</w:t>
      </w:r>
      <w:r w:rsidRPr="00661F97">
        <w:rPr>
          <w:sz w:val="22"/>
          <w:szCs w:val="20"/>
        </w:rPr>
        <w:t>. godine</w:t>
      </w:r>
    </w:p>
    <w:p w14:paraId="400510F7" w14:textId="77777777" w:rsidR="002748A2" w:rsidRPr="00661F97" w:rsidRDefault="002748A2" w:rsidP="002748A2">
      <w:pPr>
        <w:tabs>
          <w:tab w:val="left" w:pos="390"/>
          <w:tab w:val="num" w:pos="1080"/>
          <w:tab w:val="left" w:pos="3105"/>
        </w:tabs>
        <w:spacing w:after="0"/>
        <w:rPr>
          <w:sz w:val="22"/>
          <w:szCs w:val="20"/>
        </w:rPr>
      </w:pPr>
    </w:p>
    <w:p w14:paraId="542DC7D5" w14:textId="57FEA546" w:rsidR="002748A2" w:rsidRPr="00661F97" w:rsidRDefault="002748A2" w:rsidP="00661F97">
      <w:pPr>
        <w:tabs>
          <w:tab w:val="left" w:pos="390"/>
          <w:tab w:val="num" w:pos="1080"/>
          <w:tab w:val="left" w:pos="3105"/>
        </w:tabs>
        <w:spacing w:after="0"/>
        <w:jc w:val="both"/>
        <w:rPr>
          <w:sz w:val="22"/>
          <w:szCs w:val="20"/>
        </w:rPr>
      </w:pPr>
      <w:r w:rsidRPr="00661F97">
        <w:rPr>
          <w:sz w:val="22"/>
          <w:szCs w:val="20"/>
        </w:rPr>
        <w:t xml:space="preserve">Na temelju članka 11. stavka 5. i 6. Zakona o pravu na pristup informacijama („Narodne novine“ broj </w:t>
      </w:r>
      <w:hyperlink r:id="rId6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3B69B7"/>
            <w:sz w:val="20"/>
            <w:szCs w:val="20"/>
            <w:shd w:val="clear" w:color="auto" w:fill="E4E4E7"/>
          </w:rPr>
          <w:t>25/13</w:t>
        </w:r>
      </w:hyperlink>
      <w:r w:rsidRPr="00661F97">
        <w:rPr>
          <w:rFonts w:ascii="Open Sans" w:hAnsi="Open Sans" w:cs="Open Sans"/>
          <w:color w:val="414145"/>
          <w:sz w:val="20"/>
          <w:szCs w:val="20"/>
          <w:shd w:val="clear" w:color="auto" w:fill="E4E4E7"/>
        </w:rPr>
        <w:t>, </w:t>
      </w:r>
      <w:hyperlink r:id="rId7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497FD7"/>
            <w:sz w:val="20"/>
            <w:szCs w:val="20"/>
            <w:shd w:val="clear" w:color="auto" w:fill="E4E4E7"/>
          </w:rPr>
          <w:t>85/15</w:t>
        </w:r>
      </w:hyperlink>
      <w:r w:rsidRPr="00661F97">
        <w:rPr>
          <w:rFonts w:ascii="Open Sans" w:hAnsi="Open Sans" w:cs="Open Sans"/>
          <w:color w:val="414145"/>
          <w:sz w:val="20"/>
          <w:szCs w:val="20"/>
          <w:shd w:val="clear" w:color="auto" w:fill="E4E4E7"/>
        </w:rPr>
        <w:t>, </w:t>
      </w:r>
      <w:hyperlink r:id="rId8" w:tgtFrame="_blank" w:history="1">
        <w:r w:rsidRPr="00661F97">
          <w:rPr>
            <w:rStyle w:val="Hiperveza"/>
            <w:rFonts w:ascii="Open Sans" w:hAnsi="Open Sans" w:cs="Open Sans"/>
            <w:b/>
            <w:bCs/>
            <w:color w:val="497FD7"/>
            <w:sz w:val="20"/>
            <w:szCs w:val="20"/>
            <w:shd w:val="clear" w:color="auto" w:fill="E4E4E7"/>
          </w:rPr>
          <w:t>69/22</w:t>
        </w:r>
      </w:hyperlink>
      <w:r w:rsidRPr="00661F97">
        <w:rPr>
          <w:sz w:val="22"/>
          <w:szCs w:val="20"/>
        </w:rPr>
        <w:t>) službenik za informiranje Općine Dubravica donosi</w:t>
      </w:r>
      <w:r w:rsidR="00661F97">
        <w:rPr>
          <w:sz w:val="22"/>
          <w:szCs w:val="20"/>
        </w:rPr>
        <w:t xml:space="preserve"> te na internet stranici Općine Dubravica </w:t>
      </w:r>
      <w:hyperlink r:id="rId9" w:history="1">
        <w:r w:rsidR="00661F97" w:rsidRPr="004160FB">
          <w:rPr>
            <w:rStyle w:val="Hiperveza"/>
            <w:sz w:val="22"/>
            <w:szCs w:val="20"/>
          </w:rPr>
          <w:t>www.dubravica.hr</w:t>
        </w:r>
      </w:hyperlink>
      <w:r w:rsidR="00661F97">
        <w:rPr>
          <w:sz w:val="22"/>
          <w:szCs w:val="20"/>
        </w:rPr>
        <w:t xml:space="preserve"> objavljuje</w:t>
      </w:r>
    </w:p>
    <w:p w14:paraId="3EDF2EDB" w14:textId="77777777" w:rsidR="002748A2" w:rsidRDefault="002748A2" w:rsidP="002748A2">
      <w:pPr>
        <w:tabs>
          <w:tab w:val="left" w:pos="390"/>
          <w:tab w:val="num" w:pos="1080"/>
          <w:tab w:val="left" w:pos="3105"/>
        </w:tabs>
        <w:spacing w:after="0"/>
      </w:pPr>
    </w:p>
    <w:p w14:paraId="2EA06B20" w14:textId="552605CA" w:rsidR="002748A2" w:rsidRPr="00661F97" w:rsidRDefault="002748A2" w:rsidP="00661F97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  <w:bCs/>
        </w:rPr>
      </w:pPr>
      <w:r w:rsidRPr="00661F97">
        <w:rPr>
          <w:b/>
          <w:bCs/>
        </w:rPr>
        <w:t>PLAN SAVJETOVANJA SA ZAINTERESIRANOM JAVNOŠĆU U 2024. GODINI</w:t>
      </w:r>
    </w:p>
    <w:tbl>
      <w:tblPr>
        <w:tblStyle w:val="Reetkatablice"/>
        <w:tblW w:w="14487" w:type="dxa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2551"/>
        <w:gridCol w:w="2552"/>
        <w:gridCol w:w="1592"/>
      </w:tblGrid>
      <w:tr w:rsidR="00661F97" w14:paraId="5607DC08" w14:textId="7F0BE38F" w:rsidTr="00661F97">
        <w:trPr>
          <w:trHeight w:val="687"/>
        </w:trPr>
        <w:tc>
          <w:tcPr>
            <w:tcW w:w="5949" w:type="dxa"/>
          </w:tcPr>
          <w:p w14:paraId="2BC5DA2E" w14:textId="6BE6519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Naziv propisa, općeg akta ili dokumenta za kojeg se provodi savjetovanje</w:t>
            </w:r>
          </w:p>
        </w:tc>
        <w:tc>
          <w:tcPr>
            <w:tcW w:w="1843" w:type="dxa"/>
          </w:tcPr>
          <w:p w14:paraId="604FDAF8" w14:textId="318BD10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Očekivano vrijeme donošenja/usvajanja</w:t>
            </w:r>
          </w:p>
        </w:tc>
        <w:tc>
          <w:tcPr>
            <w:tcW w:w="2551" w:type="dxa"/>
          </w:tcPr>
          <w:p w14:paraId="72904823" w14:textId="6988E2DF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Okvirno vrijeme provedbe internetskog savjetovanja</w:t>
            </w:r>
          </w:p>
        </w:tc>
        <w:tc>
          <w:tcPr>
            <w:tcW w:w="2552" w:type="dxa"/>
          </w:tcPr>
          <w:p w14:paraId="242C6412" w14:textId="4E91FF43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Način provedbe savjetovanja</w:t>
            </w:r>
          </w:p>
        </w:tc>
        <w:tc>
          <w:tcPr>
            <w:tcW w:w="1592" w:type="dxa"/>
          </w:tcPr>
          <w:p w14:paraId="0625CE27" w14:textId="5FA82CF4" w:rsidR="002748A2" w:rsidRPr="00661F97" w:rsidRDefault="002748A2" w:rsidP="002748A2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Dopuna/ispravak</w:t>
            </w:r>
          </w:p>
        </w:tc>
      </w:tr>
      <w:tr w:rsidR="00661F97" w14:paraId="0730C23C" w14:textId="7362628A" w:rsidTr="00661F97">
        <w:trPr>
          <w:trHeight w:val="1159"/>
        </w:trPr>
        <w:tc>
          <w:tcPr>
            <w:tcW w:w="5949" w:type="dxa"/>
          </w:tcPr>
          <w:p w14:paraId="68A2BED8" w14:textId="0758D62F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</w:rPr>
            </w:pPr>
            <w:r w:rsidRPr="00661F97">
              <w:rPr>
                <w:b/>
                <w:bCs/>
                <w:sz w:val="20"/>
              </w:rPr>
              <w:t>Odluka o visini paušalnog poreza po krevetu, po smještajnoj jedinici u kampu i/ili kamp odmorištu, po smještajnoj jedinici u objektu za robinzonski smještaj, za djelatnosti iznajmljivanja i smještaja u turizmu na području Općine Dubravica za 202</w:t>
            </w:r>
            <w:r w:rsidR="00661F97">
              <w:rPr>
                <w:b/>
                <w:bCs/>
                <w:sz w:val="20"/>
              </w:rPr>
              <w:t>5</w:t>
            </w:r>
            <w:r w:rsidRPr="00661F97">
              <w:rPr>
                <w:b/>
                <w:bCs/>
                <w:sz w:val="20"/>
              </w:rPr>
              <w:t>. godinu</w:t>
            </w:r>
          </w:p>
          <w:p w14:paraId="0691026A" w14:textId="726004BD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</w:p>
        </w:tc>
        <w:tc>
          <w:tcPr>
            <w:tcW w:w="1843" w:type="dxa"/>
          </w:tcPr>
          <w:p w14:paraId="04165861" w14:textId="419C77D9" w:rsidR="002748A2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Rujan 2024. godine</w:t>
            </w:r>
          </w:p>
        </w:tc>
        <w:tc>
          <w:tcPr>
            <w:tcW w:w="2551" w:type="dxa"/>
          </w:tcPr>
          <w:p w14:paraId="684939BB" w14:textId="2070B34E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Od 25.08.202</w:t>
            </w:r>
            <w:r w:rsidRP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 do 25.09.202</w:t>
            </w:r>
            <w:r w:rsidRP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</w:t>
            </w:r>
          </w:p>
        </w:tc>
        <w:tc>
          <w:tcPr>
            <w:tcW w:w="2552" w:type="dxa"/>
          </w:tcPr>
          <w:p w14:paraId="5C38B97C" w14:textId="055E92FA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206B4710" w14:textId="77777777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</w:p>
        </w:tc>
      </w:tr>
      <w:tr w:rsidR="002748A2" w14:paraId="165383A8" w14:textId="77777777" w:rsidTr="00661F97">
        <w:trPr>
          <w:trHeight w:val="1052"/>
        </w:trPr>
        <w:tc>
          <w:tcPr>
            <w:tcW w:w="5949" w:type="dxa"/>
          </w:tcPr>
          <w:p w14:paraId="607AA6CA" w14:textId="69CF6A18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 w:rsidRPr="00661F97">
              <w:rPr>
                <w:b/>
                <w:bCs/>
                <w:sz w:val="20"/>
                <w:szCs w:val="18"/>
              </w:rPr>
              <w:t>Prijedlog Plana Proračuna Općine Dubravica za 202</w:t>
            </w:r>
            <w:r w:rsidR="00661F97">
              <w:rPr>
                <w:b/>
                <w:bCs/>
                <w:sz w:val="20"/>
                <w:szCs w:val="18"/>
              </w:rPr>
              <w:t>5</w:t>
            </w:r>
            <w:r w:rsidRPr="00661F97">
              <w:rPr>
                <w:b/>
                <w:bCs/>
                <w:sz w:val="20"/>
                <w:szCs w:val="18"/>
              </w:rPr>
              <w:t>. godinu i projekcija za 202</w:t>
            </w:r>
            <w:r w:rsidR="00661F97">
              <w:rPr>
                <w:b/>
                <w:bCs/>
                <w:sz w:val="20"/>
                <w:szCs w:val="18"/>
              </w:rPr>
              <w:t>6</w:t>
            </w:r>
            <w:r w:rsidRPr="00661F97">
              <w:rPr>
                <w:b/>
                <w:bCs/>
                <w:sz w:val="20"/>
                <w:szCs w:val="18"/>
              </w:rPr>
              <w:t>. i 202</w:t>
            </w:r>
            <w:r w:rsidR="00661F97">
              <w:rPr>
                <w:b/>
                <w:bCs/>
                <w:sz w:val="20"/>
                <w:szCs w:val="18"/>
              </w:rPr>
              <w:t>7</w:t>
            </w:r>
            <w:r w:rsidRPr="00661F97">
              <w:rPr>
                <w:b/>
                <w:bCs/>
                <w:sz w:val="20"/>
                <w:szCs w:val="18"/>
              </w:rPr>
              <w:t>.</w:t>
            </w:r>
          </w:p>
          <w:p w14:paraId="147354FF" w14:textId="77777777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27908830" w14:textId="4C137D17" w:rsidR="002748A2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Prosinac 2024. godine</w:t>
            </w:r>
          </w:p>
        </w:tc>
        <w:tc>
          <w:tcPr>
            <w:tcW w:w="2551" w:type="dxa"/>
          </w:tcPr>
          <w:p w14:paraId="6EC57333" w14:textId="2E46F841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Od 15.11.202</w:t>
            </w:r>
            <w:r w:rsid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 do 15.12.202</w:t>
            </w:r>
            <w:r w:rsidR="00661F97">
              <w:rPr>
                <w:sz w:val="20"/>
                <w:szCs w:val="18"/>
              </w:rPr>
              <w:t>4</w:t>
            </w:r>
            <w:r w:rsidRPr="00661F97">
              <w:rPr>
                <w:sz w:val="20"/>
                <w:szCs w:val="18"/>
              </w:rPr>
              <w:t>.</w:t>
            </w:r>
          </w:p>
        </w:tc>
        <w:tc>
          <w:tcPr>
            <w:tcW w:w="2552" w:type="dxa"/>
          </w:tcPr>
          <w:p w14:paraId="27E15C99" w14:textId="074A5C96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0BAA10CF" w14:textId="77777777" w:rsidR="002748A2" w:rsidRPr="00661F97" w:rsidRDefault="002748A2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</w:p>
        </w:tc>
      </w:tr>
      <w:tr w:rsidR="00661F97" w14:paraId="3D7A4E9E" w14:textId="77777777" w:rsidTr="00661F97">
        <w:trPr>
          <w:trHeight w:val="1270"/>
        </w:trPr>
        <w:tc>
          <w:tcPr>
            <w:tcW w:w="5949" w:type="dxa"/>
          </w:tcPr>
          <w:p w14:paraId="39AA10CC" w14:textId="51EABD21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b/>
                <w:bCs/>
                <w:sz w:val="20"/>
                <w:szCs w:val="18"/>
              </w:rPr>
            </w:pPr>
            <w:r w:rsidRPr="00661F97">
              <w:rPr>
                <w:b/>
                <w:bCs/>
                <w:sz w:val="20"/>
                <w:szCs w:val="18"/>
              </w:rPr>
              <w:t>Godišnji provedbeni Plan unapređenja zaštite od požara za područje Općine Dubravica za 202</w:t>
            </w:r>
            <w:r>
              <w:rPr>
                <w:b/>
                <w:bCs/>
                <w:sz w:val="20"/>
                <w:szCs w:val="18"/>
              </w:rPr>
              <w:t>5</w:t>
            </w:r>
            <w:r w:rsidRPr="00661F97">
              <w:rPr>
                <w:b/>
                <w:bCs/>
                <w:sz w:val="20"/>
                <w:szCs w:val="18"/>
              </w:rPr>
              <w:t>. godinu</w:t>
            </w:r>
          </w:p>
        </w:tc>
        <w:tc>
          <w:tcPr>
            <w:tcW w:w="1843" w:type="dxa"/>
          </w:tcPr>
          <w:p w14:paraId="4C53435E" w14:textId="0C116B68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Prosinac 2024. godine</w:t>
            </w:r>
          </w:p>
        </w:tc>
        <w:tc>
          <w:tcPr>
            <w:tcW w:w="2551" w:type="dxa"/>
          </w:tcPr>
          <w:p w14:paraId="314C3E26" w14:textId="75FC4CB0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>
              <w:rPr>
                <w:sz w:val="20"/>
              </w:rPr>
              <w:t>Od 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.11</w:t>
            </w:r>
            <w:r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 do 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.12.202</w:t>
            </w:r>
            <w:r>
              <w:rPr>
                <w:sz w:val="20"/>
              </w:rPr>
              <w:t>4.</w:t>
            </w:r>
          </w:p>
        </w:tc>
        <w:tc>
          <w:tcPr>
            <w:tcW w:w="2552" w:type="dxa"/>
          </w:tcPr>
          <w:p w14:paraId="54F8F8D7" w14:textId="070E28C3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  <w:r w:rsidRPr="00661F97">
              <w:rPr>
                <w:sz w:val="20"/>
                <w:szCs w:val="18"/>
              </w:rPr>
              <w:t>Internet stranica Općine Dubravica, rubrika Savjetovanje sa zainteresiranom javnošću</w:t>
            </w:r>
          </w:p>
        </w:tc>
        <w:tc>
          <w:tcPr>
            <w:tcW w:w="1592" w:type="dxa"/>
          </w:tcPr>
          <w:p w14:paraId="6E6F436B" w14:textId="77777777" w:rsidR="00661F97" w:rsidRPr="00661F97" w:rsidRDefault="00661F97" w:rsidP="00661F97">
            <w:pPr>
              <w:tabs>
                <w:tab w:val="left" w:pos="390"/>
                <w:tab w:val="num" w:pos="1080"/>
                <w:tab w:val="left" w:pos="3105"/>
              </w:tabs>
              <w:spacing w:after="0"/>
              <w:rPr>
                <w:sz w:val="20"/>
                <w:szCs w:val="18"/>
              </w:rPr>
            </w:pPr>
          </w:p>
        </w:tc>
      </w:tr>
    </w:tbl>
    <w:p w14:paraId="6A91CD99" w14:textId="61767B33" w:rsidR="002748A2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1F97">
        <w:rPr>
          <w:sz w:val="18"/>
          <w:szCs w:val="16"/>
        </w:rPr>
        <w:t xml:space="preserve">Općina Dubravica </w:t>
      </w:r>
    </w:p>
    <w:p w14:paraId="42216948" w14:textId="3F78B8D1" w:rsidR="00661F97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 w:rsidRPr="00661F97">
        <w:rPr>
          <w:sz w:val="18"/>
          <w:szCs w:val="16"/>
        </w:rPr>
        <w:t>Službenik za informiranje</w:t>
      </w:r>
    </w:p>
    <w:p w14:paraId="225AC06B" w14:textId="1CB12E2C" w:rsidR="00A64734" w:rsidRPr="00661F97" w:rsidRDefault="00661F97" w:rsidP="00661F97">
      <w:pPr>
        <w:tabs>
          <w:tab w:val="left" w:pos="390"/>
          <w:tab w:val="num" w:pos="1080"/>
          <w:tab w:val="left" w:pos="3105"/>
        </w:tabs>
        <w:spacing w:after="0"/>
        <w:jc w:val="right"/>
        <w:rPr>
          <w:sz w:val="18"/>
          <w:szCs w:val="16"/>
        </w:rPr>
      </w:pPr>
      <w:r w:rsidRPr="00661F97">
        <w:rPr>
          <w:sz w:val="18"/>
          <w:szCs w:val="16"/>
        </w:rPr>
        <w:t>Silvana Kostanjšek, mag. iur.</w:t>
      </w:r>
    </w:p>
    <w:sectPr w:rsidR="00A64734" w:rsidRPr="00661F97" w:rsidSect="009E0C1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ED"/>
    <w:rsid w:val="002748A2"/>
    <w:rsid w:val="00661F97"/>
    <w:rsid w:val="009472ED"/>
    <w:rsid w:val="009E0C15"/>
    <w:rsid w:val="00A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910"/>
  <w15:chartTrackingRefBased/>
  <w15:docId w15:val="{DCC63B83-C5EF-40A1-88DF-210B2BB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A2"/>
    <w:pPr>
      <w:spacing w:after="200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48A2"/>
    <w:rPr>
      <w:color w:val="0000FF"/>
      <w:u w:val="single"/>
    </w:rPr>
  </w:style>
  <w:style w:type="table" w:styleId="Reetkatablice">
    <w:name w:val="Table Grid"/>
    <w:basedOn w:val="Obinatablica"/>
    <w:uiPriority w:val="39"/>
    <w:rsid w:val="00274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748A2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48A2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6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27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2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20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</cp:revision>
  <dcterms:created xsi:type="dcterms:W3CDTF">2024-01-15T07:05:00Z</dcterms:created>
  <dcterms:modified xsi:type="dcterms:W3CDTF">2024-01-15T07:24:00Z</dcterms:modified>
</cp:coreProperties>
</file>