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0"/>
        <w:gridCol w:w="2800"/>
        <w:gridCol w:w="1380"/>
        <w:gridCol w:w="700"/>
        <w:gridCol w:w="2680"/>
        <w:gridCol w:w="1500"/>
        <w:gridCol w:w="1420"/>
      </w:tblGrid>
      <w:tr w:rsidR="00336AC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" o:spid="_x0000_s1026" type="#_x0000_t75" style="position:absolute;margin-left:0;margin-top:0;width:35pt;height:44pt;z-index:251658240;visibility:visible;mso-wrap-distance-left:0;mso-wrap-distance-right:0;mso-position-horizontal:center;mso-position-horizontal-relative:text;mso-position-vertical-relative:line">
                  <v:imagedata r:id="rId4" o:title=""/>
                  <w10:anchorlock/>
                </v:shape>
              </w:pict>
            </w: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ODR-3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  <w:b/>
                <w:sz w:val="24"/>
              </w:rPr>
              <w:t>REPUBLIKA HRVATSKA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  <w:b/>
                <w:sz w:val="24"/>
              </w:rPr>
              <w:t>OPĆINA DUBRAVICA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  <w:b/>
                <w:sz w:val="24"/>
              </w:rPr>
              <w:t>POVJERENSTVO ZA PROVEDBU DRŽAVNOG REFERENDUMA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  <w:b/>
                <w:sz w:val="24"/>
              </w:rPr>
              <w:t>OPĆINE DUBRAVICA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both"/>
            </w:pPr>
            <w:r>
              <w:rPr>
                <w:rFonts w:ascii="Arial" w:hAnsi="Arial" w:cs="Arial"/>
                <w:sz w:val="24"/>
              </w:rPr>
              <w:t>Na temelju članka 17a i 18. Zakona o referendumu i drugim oblicima osobnog sudjelovanja u obavljanju državne vlasti i lokalne i područne (regionalne) samouprave ("Narodne novine", broj 33/96., 92/01., 44/06. - Zakon o Državnom izbornom povjerenstvu Republike Hrvatske, 58/06. - Odluka Ustavnog suda broj U-I-177/2002., 69/07. - Odluka Ustavnog suda broj U-I-2051-2007., 38/09., 85/10. - Ustav Republike Hrvatske - pročišćeni tekst), Povjerenstvo za provedbu državnog referenduma OPĆINE DUBRAVICA donosi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48"/>
              </w:rPr>
              <w:t>R J E Š E N J E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28"/>
              </w:rPr>
              <w:t>o određivanju glasačkih mjesta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  <w:sz w:val="24"/>
              </w:rPr>
              <w:t xml:space="preserve">Na području </w:t>
            </w:r>
            <w:r>
              <w:rPr>
                <w:rFonts w:ascii="Arial" w:hAnsi="Arial" w:cs="Arial"/>
                <w:b/>
                <w:sz w:val="24"/>
              </w:rPr>
              <w:t>OPĆINE DUBRAVICA</w:t>
            </w:r>
            <w:r>
              <w:rPr>
                <w:rFonts w:ascii="Arial" w:hAnsi="Arial" w:cs="Arial"/>
                <w:sz w:val="24"/>
              </w:rPr>
              <w:t xml:space="preserve"> određuju se sljedeća glasačka mjesta: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>1. glasačko mjesto broj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28"/>
              </w:rPr>
              <w:t>1.</w:t>
            </w: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DUBRAVICA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ZGRADA OPĆINE U DUBRAVICI, DUBRAVICA, PAVLA ŠTOOSA 3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 xml:space="preserve">koje obuhvaća birače s prebivalištem u 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sz w:val="16"/>
              </w:rPr>
              <w:t>DUBRAVICA: LOVAČKI PUT, ROZGANSKA CESTA, ULICA PAVLA ŠTOOSA,</w:t>
            </w:r>
            <w:r>
              <w:rPr>
                <w:rFonts w:ascii="Arial" w:hAnsi="Arial" w:cs="Arial"/>
                <w:sz w:val="16"/>
              </w:rPr>
              <w:br/>
              <w:t>ULICA SUTLANSKE DOLINE, ROZGA: ROZGANSKA CESTA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>2. glasačko mjesto broj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28"/>
              </w:rPr>
              <w:t>2.</w:t>
            </w: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BOBOVEC ROZGANSKI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VATROGASNI DOM BOBOVEC, BOBOVEC ROZGANSKI, KUMROVEČKA CESTA 222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 xml:space="preserve">koje obuhvaća birače s prebivalištem u 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sz w:val="16"/>
              </w:rPr>
              <w:t>BOBOVEC ROZGANSKI: BREGOVITA ULICA, FABIJANČEVA ULICA, HORVATOV BRIJEG,</w:t>
            </w:r>
            <w:r>
              <w:rPr>
                <w:rFonts w:ascii="Arial" w:hAnsi="Arial" w:cs="Arial"/>
                <w:sz w:val="16"/>
              </w:rPr>
              <w:br/>
              <w:t>KUMROVEČKA CESTA, MILIĆGRADSKA ULICA, ODV.ZAGREBAČKE ULICE, OTOVAČKA ULICA,</w:t>
            </w:r>
            <w:r>
              <w:rPr>
                <w:rFonts w:ascii="Arial" w:hAnsi="Arial" w:cs="Arial"/>
                <w:sz w:val="16"/>
              </w:rPr>
              <w:br/>
              <w:t>ULICA SVETOG VIDA, ULICA SVETOG VIDA I ODVOJAK, ULICA SVETOG VIDA II ODVOJAK,</w:t>
            </w:r>
            <w:r>
              <w:rPr>
                <w:rFonts w:ascii="Arial" w:hAnsi="Arial" w:cs="Arial"/>
                <w:sz w:val="16"/>
              </w:rPr>
              <w:br/>
              <w:t>VINOGRADSKI PUT, ZAGREBAČKA ULICA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>3. glasačko mjesto broj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28"/>
              </w:rPr>
              <w:t>3.</w:t>
            </w: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KRAJ GORNJI DUBRAVIČKI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DRUŠTVENI DOM STARINA, KRAJ GORNJI, ANTUNA MIHANOVIĆA 40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 xml:space="preserve">koje obuhvaća birače s prebivalištem u 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sz w:val="16"/>
              </w:rPr>
              <w:t>KRAJ GORNJI DUBRAVIČKI: JABLANSKA ULICA,</w:t>
            </w:r>
            <w:r>
              <w:rPr>
                <w:rFonts w:ascii="Arial" w:hAnsi="Arial" w:cs="Arial"/>
                <w:sz w:val="16"/>
              </w:rPr>
              <w:br/>
              <w:t>KRAJGORSKA ULICA 1-15 (NEPARNI), 2-14 (PARNI), SELSKA ULICA,</w:t>
            </w:r>
            <w:r>
              <w:rPr>
                <w:rFonts w:ascii="Arial" w:hAnsi="Arial" w:cs="Arial"/>
                <w:sz w:val="16"/>
              </w:rPr>
              <w:br/>
              <w:t>ULICA ANTUNA MIHANOVIĆA 41-67 (NEPARNI), 42-72 (PARNI), ULICA MATIJE GUPCA,</w:t>
            </w:r>
            <w:r>
              <w:rPr>
                <w:rFonts w:ascii="Arial" w:hAnsi="Arial" w:cs="Arial"/>
                <w:sz w:val="16"/>
              </w:rPr>
              <w:br/>
              <w:t>POLOGI: OTOVAČKA ULICA, ULICA ANTUNA MIHANOVIĆA, ULICA MATIJE GUPCA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8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3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268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5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right"/>
            </w:pPr>
            <w:r>
              <w:t>1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20" w:type="dxa"/>
          </w:tcPr>
          <w:p w:rsidR="00336AC7" w:rsidRDefault="00336AC7">
            <w:pPr>
              <w:pStyle w:val="EMPTYCELLSTYLE"/>
              <w:pageBreakBefore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>4. glasačko mjesto broj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28"/>
              </w:rPr>
              <w:t>4.</w:t>
            </w: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VUČILČEVO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VATROGASNI DOM VUČILČEVO, VUČILČEVO, III. SUTLANSKA CESTA 4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 xml:space="preserve">koje obuhvaća birače s prebivalištem u 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sz w:val="16"/>
              </w:rPr>
              <w:t>VUČILČEVO: SUTLANSKA CESTA I, SUTLANSKA CESTA II, SUTLANSKA CESTA III,</w:t>
            </w:r>
            <w:r>
              <w:rPr>
                <w:rFonts w:ascii="Arial" w:hAnsi="Arial" w:cs="Arial"/>
                <w:sz w:val="16"/>
              </w:rPr>
              <w:br/>
              <w:t>UL.SUTLANSKE DOLINE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>5. glasačko mjesto broj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28"/>
              </w:rPr>
              <w:t>5.</w:t>
            </w: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PROSINEC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VATROGASNI DOM PROSINEC, PROSINEC, UL. SUTLANSKE DOLINE 86 A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 xml:space="preserve">koje obuhvaća birače s prebivalištem u 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sz w:val="16"/>
              </w:rPr>
              <w:t>DONJI ČEMEHOVEC: UL.SUTLANSKE DOLINE, ŽELJEZNIČKA CESTA,</w:t>
            </w:r>
            <w:r>
              <w:rPr>
                <w:rFonts w:ascii="Arial" w:hAnsi="Arial" w:cs="Arial"/>
                <w:sz w:val="16"/>
              </w:rPr>
              <w:br/>
              <w:t>PROSINEC: UL.SUTLANSKE DOLINE, ŽELJEZNIČKA CESTA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>6. glasačko mjesto broj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28"/>
              </w:rPr>
              <w:t>6.</w:t>
            </w: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LUKAVEC SUTLANSKI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ZGRADA STARE ŠKOLE, DUBRAVICA, PAVLA ŠTOOSA 38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 xml:space="preserve">koje obuhvaća birače s prebivalištem u 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sz w:val="16"/>
              </w:rPr>
              <w:t>LUGARSKI BREG: LUGARSKA ULICA I, LUGARSKA ULICA II, LUGARSKI BREG,</w:t>
            </w:r>
            <w:r>
              <w:rPr>
                <w:rFonts w:ascii="Arial" w:hAnsi="Arial" w:cs="Arial"/>
                <w:sz w:val="16"/>
              </w:rPr>
              <w:br/>
              <w:t>UL.PAVLA ŠTOOSA, LUKAVEC SUTLANSKI: LUKAVEČKA ULICA, MOKRIČKA ULICA,</w:t>
            </w:r>
            <w:r>
              <w:rPr>
                <w:rFonts w:ascii="Arial" w:hAnsi="Arial" w:cs="Arial"/>
                <w:sz w:val="16"/>
              </w:rPr>
              <w:br/>
              <w:t>UL.PAVLA ŠTOOSA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>KLASA: 014-01/13-01/10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>URBROJ: 238/40-13-01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r>
              <w:rPr>
                <w:rFonts w:ascii="Arial" w:hAnsi="Arial" w:cs="Arial"/>
              </w:rPr>
              <w:t>DUBRAVICA, 20.11.2013.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4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  <w:b/>
                <w:sz w:val="16"/>
              </w:rPr>
              <w:t>PREDSJEDNICA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4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center"/>
            </w:pPr>
            <w:r>
              <w:rPr>
                <w:rFonts w:ascii="Arial" w:hAnsi="Arial" w:cs="Arial"/>
              </w:rPr>
              <w:t xml:space="preserve"> MARIJA FILIĆ 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4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/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528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70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4180" w:type="dxa"/>
            <w:gridSpan w:val="2"/>
          </w:tcPr>
          <w:p w:rsidR="00336AC7" w:rsidRDefault="00336AC7">
            <w:pPr>
              <w:pStyle w:val="EMPTYCELLSTYLE"/>
            </w:pP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  <w:tr w:rsidR="00336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AC7" w:rsidRDefault="00336AC7">
            <w:pPr>
              <w:jc w:val="right"/>
            </w:pPr>
            <w:r>
              <w:t>2</w:t>
            </w:r>
          </w:p>
        </w:tc>
        <w:tc>
          <w:tcPr>
            <w:tcW w:w="1420" w:type="dxa"/>
          </w:tcPr>
          <w:p w:rsidR="00336AC7" w:rsidRDefault="00336AC7">
            <w:pPr>
              <w:pStyle w:val="EMPTYCELLSTYLE"/>
            </w:pPr>
          </w:p>
        </w:tc>
      </w:tr>
    </w:tbl>
    <w:p w:rsidR="00336AC7" w:rsidRDefault="00336AC7"/>
    <w:sectPr w:rsidR="00336AC7" w:rsidSect="000F76D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6D2"/>
    <w:rsid w:val="000F76D2"/>
    <w:rsid w:val="00336AC7"/>
    <w:rsid w:val="008201B8"/>
    <w:rsid w:val="00A1463D"/>
    <w:rsid w:val="00CA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uiPriority w:val="99"/>
    <w:rsid w:val="000F76D2"/>
    <w:rPr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442</Words>
  <Characters>2524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korisnik</cp:lastModifiedBy>
  <cp:revision>2</cp:revision>
  <dcterms:created xsi:type="dcterms:W3CDTF">2013-11-20T13:55:00Z</dcterms:created>
  <dcterms:modified xsi:type="dcterms:W3CDTF">2013-11-20T13:55:00Z</dcterms:modified>
</cp:coreProperties>
</file>