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5D2939" w14:paraId="6A8609CB" w14:textId="77777777">
        <w:tblPrEx>
          <w:tblCellMar>
            <w:top w:w="0" w:type="dxa"/>
            <w:bottom w:w="0" w:type="dxa"/>
          </w:tblCellMar>
        </w:tblPrEx>
        <w:trPr>
          <w:tblCellSpacing w:w="60" w:type="dxa"/>
        </w:trPr>
        <w:tc>
          <w:tcPr>
            <w:tcW w:w="1200" w:type="pct"/>
            <w:shd w:val="clear" w:color="auto" w:fill="E7F0F9"/>
          </w:tcPr>
          <w:p w14:paraId="35694462" w14:textId="77777777" w:rsidR="005D2939" w:rsidRDefault="00000000">
            <w:pPr>
              <w:spacing w:after="0" w:line="240" w:lineRule="auto"/>
            </w:pPr>
            <w:r>
              <w:rPr>
                <w:b/>
              </w:rPr>
              <w:t>RKP broj</w:t>
            </w:r>
          </w:p>
        </w:tc>
        <w:tc>
          <w:tcPr>
            <w:tcW w:w="0" w:type="auto"/>
            <w:shd w:val="clear" w:color="auto" w:fill="E7F0F9"/>
          </w:tcPr>
          <w:p w14:paraId="22712ADC" w14:textId="77777777" w:rsidR="005D2939" w:rsidRDefault="00000000">
            <w:pPr>
              <w:spacing w:after="0" w:line="240" w:lineRule="auto"/>
            </w:pPr>
            <w:r>
              <w:t>27054</w:t>
            </w:r>
          </w:p>
        </w:tc>
      </w:tr>
      <w:tr w:rsidR="005D2939" w14:paraId="614F4B70" w14:textId="77777777">
        <w:tblPrEx>
          <w:tblCellMar>
            <w:top w:w="0" w:type="dxa"/>
            <w:bottom w:w="0" w:type="dxa"/>
          </w:tblCellMar>
        </w:tblPrEx>
        <w:trPr>
          <w:tblCellSpacing w:w="60" w:type="dxa"/>
        </w:trPr>
        <w:tc>
          <w:tcPr>
            <w:tcW w:w="1200" w:type="pct"/>
            <w:shd w:val="clear" w:color="auto" w:fill="E7F0F9"/>
          </w:tcPr>
          <w:p w14:paraId="3332A2B7" w14:textId="77777777" w:rsidR="005D2939" w:rsidRDefault="00000000">
            <w:pPr>
              <w:spacing w:after="0" w:line="240" w:lineRule="auto"/>
            </w:pPr>
            <w:r>
              <w:rPr>
                <w:b/>
              </w:rPr>
              <w:t>Naziv obveznika</w:t>
            </w:r>
          </w:p>
        </w:tc>
        <w:tc>
          <w:tcPr>
            <w:tcW w:w="0" w:type="auto"/>
            <w:shd w:val="clear" w:color="auto" w:fill="E7F0F9"/>
          </w:tcPr>
          <w:p w14:paraId="38990486" w14:textId="77777777" w:rsidR="005D2939" w:rsidRDefault="00000000">
            <w:pPr>
              <w:spacing w:after="0" w:line="240" w:lineRule="auto"/>
            </w:pPr>
            <w:r>
              <w:t>OPĆINA DUBRAVICA</w:t>
            </w:r>
          </w:p>
        </w:tc>
      </w:tr>
      <w:tr w:rsidR="005D2939" w14:paraId="398091BF" w14:textId="77777777">
        <w:tblPrEx>
          <w:tblCellMar>
            <w:top w:w="0" w:type="dxa"/>
            <w:bottom w:w="0" w:type="dxa"/>
          </w:tblCellMar>
        </w:tblPrEx>
        <w:trPr>
          <w:tblCellSpacing w:w="60" w:type="dxa"/>
        </w:trPr>
        <w:tc>
          <w:tcPr>
            <w:tcW w:w="1200" w:type="pct"/>
            <w:shd w:val="clear" w:color="auto" w:fill="E7F0F9"/>
          </w:tcPr>
          <w:p w14:paraId="3A0E01D2" w14:textId="77777777" w:rsidR="005D2939" w:rsidRDefault="00000000">
            <w:pPr>
              <w:spacing w:after="0" w:line="240" w:lineRule="auto"/>
            </w:pPr>
            <w:r>
              <w:rPr>
                <w:b/>
              </w:rPr>
              <w:t>Razina</w:t>
            </w:r>
          </w:p>
        </w:tc>
        <w:tc>
          <w:tcPr>
            <w:tcW w:w="0" w:type="auto"/>
            <w:shd w:val="clear" w:color="auto" w:fill="E7F0F9"/>
          </w:tcPr>
          <w:p w14:paraId="4668B1FA" w14:textId="77777777" w:rsidR="005D2939" w:rsidRDefault="00000000">
            <w:pPr>
              <w:spacing w:after="0" w:line="240" w:lineRule="auto"/>
            </w:pPr>
            <w:r>
              <w:t>22</w:t>
            </w:r>
          </w:p>
        </w:tc>
      </w:tr>
    </w:tbl>
    <w:p w14:paraId="146422A2" w14:textId="77777777" w:rsidR="005D2939" w:rsidRDefault="00000000">
      <w:r>
        <w:br/>
      </w:r>
    </w:p>
    <w:p w14:paraId="609156F3" w14:textId="77777777" w:rsidR="005D2939" w:rsidRDefault="00000000">
      <w:pPr>
        <w:spacing w:line="240" w:lineRule="auto"/>
        <w:jc w:val="center"/>
      </w:pPr>
      <w:r>
        <w:rPr>
          <w:b/>
          <w:sz w:val="28"/>
        </w:rPr>
        <w:t>BILJEŠKE UZ FINANCIJSKE IZVJEŠTAJE</w:t>
      </w:r>
    </w:p>
    <w:p w14:paraId="42C187A9" w14:textId="77777777" w:rsidR="005D2939" w:rsidRDefault="00000000">
      <w:pPr>
        <w:spacing w:line="240" w:lineRule="auto"/>
        <w:jc w:val="center"/>
      </w:pPr>
      <w:r>
        <w:rPr>
          <w:b/>
          <w:sz w:val="28"/>
        </w:rPr>
        <w:t>ZA RAZDOBLJE</w:t>
      </w:r>
    </w:p>
    <w:p w14:paraId="157E4101" w14:textId="77777777" w:rsidR="005D2939" w:rsidRDefault="00000000">
      <w:pPr>
        <w:spacing w:line="240" w:lineRule="auto"/>
        <w:jc w:val="center"/>
      </w:pPr>
      <w:r>
        <w:rPr>
          <w:b/>
          <w:sz w:val="28"/>
        </w:rPr>
        <w:t>I - VI 2026.</w:t>
      </w:r>
    </w:p>
    <w:p w14:paraId="27907857" w14:textId="77777777" w:rsidR="005D2939" w:rsidRDefault="005D2939"/>
    <w:p w14:paraId="6C656530" w14:textId="77777777" w:rsidR="005D2939" w:rsidRDefault="00000000">
      <w:pPr>
        <w:keepNext/>
        <w:spacing w:line="240" w:lineRule="auto"/>
        <w:jc w:val="center"/>
      </w:pPr>
      <w:r>
        <w:rPr>
          <w:b/>
          <w:sz w:val="28"/>
        </w:rPr>
        <w:t>Izvještaj o prihodima i rashodima, primicima i izdacima</w:t>
      </w:r>
    </w:p>
    <w:p w14:paraId="08E7DC80" w14:textId="77777777" w:rsidR="005D2939"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2B95E80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02C9EE"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009887B"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8C58212"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1BA68A"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D0AD87"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9E00EA" w14:textId="77777777" w:rsidR="005D2939" w:rsidRDefault="00000000">
            <w:pPr>
              <w:keepNext/>
              <w:keepLines/>
              <w:spacing w:after="0" w:line="240" w:lineRule="auto"/>
              <w:jc w:val="center"/>
            </w:pPr>
            <w:r>
              <w:rPr>
                <w:b/>
                <w:sz w:val="18"/>
              </w:rPr>
              <w:t>Indeks (%)</w:t>
            </w:r>
          </w:p>
        </w:tc>
      </w:tr>
      <w:tr w:rsidR="005D2939" w14:paraId="39E1BD21" w14:textId="77777777">
        <w:tblPrEx>
          <w:tblCellMar>
            <w:top w:w="0" w:type="dxa"/>
            <w:bottom w:w="0" w:type="dxa"/>
          </w:tblCellMar>
        </w:tblPrEx>
        <w:trPr>
          <w:cantSplit/>
          <w:trHeight w:val="560"/>
        </w:trPr>
        <w:tc>
          <w:tcPr>
            <w:tcW w:w="700" w:type="dxa"/>
            <w:tcMar>
              <w:top w:w="0" w:type="dxa"/>
              <w:bottom w:w="0" w:type="dxa"/>
            </w:tcMar>
            <w:vAlign w:val="center"/>
          </w:tcPr>
          <w:p w14:paraId="30F21D6B" w14:textId="77777777" w:rsidR="005D2939" w:rsidRDefault="00000000">
            <w:pPr>
              <w:keepNext/>
              <w:keepLines/>
              <w:spacing w:after="0" w:line="240" w:lineRule="auto"/>
            </w:pPr>
            <w:r>
              <w:rPr>
                <w:sz w:val="18"/>
              </w:rPr>
              <w:t>6</w:t>
            </w:r>
          </w:p>
        </w:tc>
        <w:tc>
          <w:tcPr>
            <w:tcW w:w="3180" w:type="dxa"/>
            <w:tcMar>
              <w:top w:w="0" w:type="dxa"/>
              <w:bottom w:w="0" w:type="dxa"/>
            </w:tcMar>
            <w:vAlign w:val="center"/>
          </w:tcPr>
          <w:p w14:paraId="535F6E68" w14:textId="77777777" w:rsidR="005D2939"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0F1B7223" w14:textId="77777777" w:rsidR="005D2939" w:rsidRDefault="00000000">
            <w:pPr>
              <w:keepNext/>
              <w:keepLines/>
              <w:spacing w:after="0" w:line="240" w:lineRule="auto"/>
            </w:pPr>
            <w:r>
              <w:rPr>
                <w:sz w:val="18"/>
              </w:rPr>
              <w:t>6</w:t>
            </w:r>
          </w:p>
        </w:tc>
        <w:tc>
          <w:tcPr>
            <w:tcW w:w="1860" w:type="dxa"/>
            <w:tcMar>
              <w:top w:w="0" w:type="dxa"/>
              <w:bottom w:w="0" w:type="dxa"/>
            </w:tcMar>
            <w:vAlign w:val="center"/>
          </w:tcPr>
          <w:p w14:paraId="2AF660D6" w14:textId="77777777" w:rsidR="005D2939" w:rsidRDefault="00000000">
            <w:pPr>
              <w:keepNext/>
              <w:keepLines/>
              <w:spacing w:after="0" w:line="240" w:lineRule="auto"/>
              <w:jc w:val="right"/>
            </w:pPr>
            <w:r>
              <w:rPr>
                <w:sz w:val="18"/>
              </w:rPr>
              <w:t>706.833,77</w:t>
            </w:r>
          </w:p>
        </w:tc>
        <w:tc>
          <w:tcPr>
            <w:tcW w:w="1860" w:type="dxa"/>
            <w:tcMar>
              <w:top w:w="0" w:type="dxa"/>
              <w:bottom w:w="0" w:type="dxa"/>
            </w:tcMar>
            <w:vAlign w:val="center"/>
          </w:tcPr>
          <w:p w14:paraId="48EDCD74" w14:textId="77777777" w:rsidR="005D2939" w:rsidRDefault="00000000">
            <w:pPr>
              <w:keepNext/>
              <w:keepLines/>
              <w:spacing w:after="0" w:line="240" w:lineRule="auto"/>
              <w:jc w:val="right"/>
            </w:pPr>
            <w:r>
              <w:rPr>
                <w:sz w:val="18"/>
              </w:rPr>
              <w:t>1.147.550,12</w:t>
            </w:r>
          </w:p>
        </w:tc>
        <w:tc>
          <w:tcPr>
            <w:tcW w:w="700" w:type="dxa"/>
            <w:tcMar>
              <w:top w:w="0" w:type="dxa"/>
              <w:bottom w:w="0" w:type="dxa"/>
            </w:tcMar>
            <w:vAlign w:val="center"/>
          </w:tcPr>
          <w:p w14:paraId="65EFC191" w14:textId="77777777" w:rsidR="005D2939" w:rsidRDefault="00000000">
            <w:pPr>
              <w:keepNext/>
              <w:keepLines/>
              <w:spacing w:after="0" w:line="240" w:lineRule="auto"/>
              <w:jc w:val="right"/>
            </w:pPr>
            <w:r>
              <w:rPr>
                <w:sz w:val="18"/>
              </w:rPr>
              <w:t>162,4</w:t>
            </w:r>
          </w:p>
        </w:tc>
      </w:tr>
      <w:tr w:rsidR="005D2939" w14:paraId="17B92C51" w14:textId="77777777">
        <w:tblPrEx>
          <w:tblCellMar>
            <w:top w:w="0" w:type="dxa"/>
            <w:bottom w:w="0" w:type="dxa"/>
          </w:tblCellMar>
        </w:tblPrEx>
        <w:trPr>
          <w:cantSplit/>
          <w:trHeight w:val="560"/>
        </w:trPr>
        <w:tc>
          <w:tcPr>
            <w:tcW w:w="700" w:type="dxa"/>
            <w:tcMar>
              <w:top w:w="0" w:type="dxa"/>
              <w:bottom w:w="0" w:type="dxa"/>
            </w:tcMar>
            <w:vAlign w:val="center"/>
          </w:tcPr>
          <w:p w14:paraId="24217295" w14:textId="77777777" w:rsidR="005D2939" w:rsidRDefault="00000000">
            <w:pPr>
              <w:keepNext/>
              <w:keepLines/>
              <w:spacing w:after="0" w:line="240" w:lineRule="auto"/>
            </w:pPr>
            <w:r>
              <w:rPr>
                <w:sz w:val="18"/>
              </w:rPr>
              <w:t>3</w:t>
            </w:r>
          </w:p>
        </w:tc>
        <w:tc>
          <w:tcPr>
            <w:tcW w:w="3180" w:type="dxa"/>
            <w:tcMar>
              <w:top w:w="0" w:type="dxa"/>
              <w:bottom w:w="0" w:type="dxa"/>
            </w:tcMar>
            <w:vAlign w:val="center"/>
          </w:tcPr>
          <w:p w14:paraId="32357E92" w14:textId="77777777" w:rsidR="005D2939"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4945629B" w14:textId="77777777" w:rsidR="005D2939" w:rsidRDefault="00000000">
            <w:pPr>
              <w:keepNext/>
              <w:keepLines/>
              <w:spacing w:after="0" w:line="240" w:lineRule="auto"/>
            </w:pPr>
            <w:r>
              <w:rPr>
                <w:sz w:val="18"/>
              </w:rPr>
              <w:t>3</w:t>
            </w:r>
          </w:p>
        </w:tc>
        <w:tc>
          <w:tcPr>
            <w:tcW w:w="1860" w:type="dxa"/>
            <w:tcMar>
              <w:top w:w="0" w:type="dxa"/>
              <w:bottom w:w="0" w:type="dxa"/>
            </w:tcMar>
            <w:vAlign w:val="center"/>
          </w:tcPr>
          <w:p w14:paraId="05E4BDA9" w14:textId="77777777" w:rsidR="005D2939" w:rsidRDefault="00000000">
            <w:pPr>
              <w:keepNext/>
              <w:keepLines/>
              <w:spacing w:after="0" w:line="240" w:lineRule="auto"/>
              <w:jc w:val="right"/>
            </w:pPr>
            <w:r>
              <w:rPr>
                <w:sz w:val="18"/>
              </w:rPr>
              <w:t>534.489,10</w:t>
            </w:r>
          </w:p>
        </w:tc>
        <w:tc>
          <w:tcPr>
            <w:tcW w:w="1860" w:type="dxa"/>
            <w:tcMar>
              <w:top w:w="0" w:type="dxa"/>
              <w:bottom w:w="0" w:type="dxa"/>
            </w:tcMar>
            <w:vAlign w:val="center"/>
          </w:tcPr>
          <w:p w14:paraId="334CBEB5" w14:textId="77777777" w:rsidR="005D2939" w:rsidRDefault="00000000">
            <w:pPr>
              <w:keepNext/>
              <w:keepLines/>
              <w:spacing w:after="0" w:line="240" w:lineRule="auto"/>
              <w:jc w:val="right"/>
            </w:pPr>
            <w:r>
              <w:rPr>
                <w:sz w:val="18"/>
              </w:rPr>
              <w:t>520.202,06</w:t>
            </w:r>
          </w:p>
        </w:tc>
        <w:tc>
          <w:tcPr>
            <w:tcW w:w="700" w:type="dxa"/>
            <w:tcMar>
              <w:top w:w="0" w:type="dxa"/>
              <w:bottom w:w="0" w:type="dxa"/>
            </w:tcMar>
            <w:vAlign w:val="center"/>
          </w:tcPr>
          <w:p w14:paraId="223CF614" w14:textId="77777777" w:rsidR="005D2939" w:rsidRDefault="00000000">
            <w:pPr>
              <w:keepNext/>
              <w:keepLines/>
              <w:spacing w:after="0" w:line="240" w:lineRule="auto"/>
              <w:jc w:val="right"/>
            </w:pPr>
            <w:r>
              <w:rPr>
                <w:sz w:val="18"/>
              </w:rPr>
              <w:t>97,3</w:t>
            </w:r>
          </w:p>
        </w:tc>
      </w:tr>
      <w:tr w:rsidR="005D2939" w14:paraId="1BD1C2C5" w14:textId="77777777">
        <w:tblPrEx>
          <w:tblCellMar>
            <w:top w:w="0" w:type="dxa"/>
            <w:bottom w:w="0" w:type="dxa"/>
          </w:tblCellMar>
        </w:tblPrEx>
        <w:trPr>
          <w:cantSplit/>
          <w:trHeight w:val="560"/>
        </w:trPr>
        <w:tc>
          <w:tcPr>
            <w:tcW w:w="700" w:type="dxa"/>
            <w:tcMar>
              <w:top w:w="0" w:type="dxa"/>
              <w:bottom w:w="0" w:type="dxa"/>
            </w:tcMar>
            <w:vAlign w:val="center"/>
          </w:tcPr>
          <w:p w14:paraId="35E5EB1B" w14:textId="77777777" w:rsidR="005D2939" w:rsidRDefault="005D2939">
            <w:pPr>
              <w:keepNext/>
              <w:keepLines/>
              <w:spacing w:after="0" w:line="240" w:lineRule="auto"/>
            </w:pPr>
          </w:p>
        </w:tc>
        <w:tc>
          <w:tcPr>
            <w:tcW w:w="3180" w:type="dxa"/>
            <w:tcMar>
              <w:top w:w="0" w:type="dxa"/>
              <w:bottom w:w="0" w:type="dxa"/>
            </w:tcMar>
            <w:vAlign w:val="center"/>
          </w:tcPr>
          <w:p w14:paraId="50792FD1" w14:textId="77777777" w:rsidR="005D2939"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542C49EE" w14:textId="77777777" w:rsidR="005D2939" w:rsidRDefault="00000000">
            <w:pPr>
              <w:keepNext/>
              <w:keepLines/>
              <w:spacing w:after="0" w:line="240" w:lineRule="auto"/>
            </w:pPr>
            <w:r>
              <w:rPr>
                <w:b/>
                <w:sz w:val="18"/>
              </w:rPr>
              <w:t>X001</w:t>
            </w:r>
          </w:p>
        </w:tc>
        <w:tc>
          <w:tcPr>
            <w:tcW w:w="1860" w:type="dxa"/>
            <w:tcMar>
              <w:top w:w="0" w:type="dxa"/>
              <w:bottom w:w="0" w:type="dxa"/>
            </w:tcMar>
            <w:vAlign w:val="center"/>
          </w:tcPr>
          <w:p w14:paraId="421D039B" w14:textId="77777777" w:rsidR="005D2939" w:rsidRDefault="00000000">
            <w:pPr>
              <w:keepNext/>
              <w:keepLines/>
              <w:spacing w:after="0" w:line="240" w:lineRule="auto"/>
              <w:jc w:val="right"/>
            </w:pPr>
            <w:r>
              <w:rPr>
                <w:b/>
                <w:sz w:val="18"/>
              </w:rPr>
              <w:t>172.344,67</w:t>
            </w:r>
          </w:p>
        </w:tc>
        <w:tc>
          <w:tcPr>
            <w:tcW w:w="1860" w:type="dxa"/>
            <w:tcMar>
              <w:top w:w="0" w:type="dxa"/>
              <w:bottom w:w="0" w:type="dxa"/>
            </w:tcMar>
            <w:vAlign w:val="center"/>
          </w:tcPr>
          <w:p w14:paraId="6E202A79" w14:textId="77777777" w:rsidR="005D2939" w:rsidRDefault="00000000">
            <w:pPr>
              <w:keepNext/>
              <w:keepLines/>
              <w:spacing w:after="0" w:line="240" w:lineRule="auto"/>
              <w:jc w:val="right"/>
            </w:pPr>
            <w:r>
              <w:rPr>
                <w:b/>
                <w:sz w:val="18"/>
              </w:rPr>
              <w:t>627.348,06</w:t>
            </w:r>
          </w:p>
        </w:tc>
        <w:tc>
          <w:tcPr>
            <w:tcW w:w="700" w:type="dxa"/>
            <w:tcMar>
              <w:top w:w="0" w:type="dxa"/>
              <w:bottom w:w="0" w:type="dxa"/>
            </w:tcMar>
            <w:vAlign w:val="center"/>
          </w:tcPr>
          <w:p w14:paraId="630A43A3" w14:textId="77777777" w:rsidR="005D2939" w:rsidRDefault="00000000">
            <w:pPr>
              <w:keepNext/>
              <w:keepLines/>
              <w:spacing w:after="0" w:line="240" w:lineRule="auto"/>
              <w:jc w:val="right"/>
            </w:pPr>
            <w:r>
              <w:rPr>
                <w:b/>
                <w:sz w:val="18"/>
              </w:rPr>
              <w:t>364,0</w:t>
            </w:r>
          </w:p>
        </w:tc>
      </w:tr>
      <w:tr w:rsidR="005D2939" w14:paraId="42E972E0" w14:textId="77777777">
        <w:tblPrEx>
          <w:tblCellMar>
            <w:top w:w="0" w:type="dxa"/>
            <w:bottom w:w="0" w:type="dxa"/>
          </w:tblCellMar>
        </w:tblPrEx>
        <w:trPr>
          <w:cantSplit/>
          <w:trHeight w:val="560"/>
        </w:trPr>
        <w:tc>
          <w:tcPr>
            <w:tcW w:w="700" w:type="dxa"/>
            <w:tcMar>
              <w:top w:w="0" w:type="dxa"/>
              <w:bottom w:w="0" w:type="dxa"/>
            </w:tcMar>
            <w:vAlign w:val="center"/>
          </w:tcPr>
          <w:p w14:paraId="5929D163" w14:textId="77777777" w:rsidR="005D2939" w:rsidRDefault="00000000">
            <w:pPr>
              <w:keepNext/>
              <w:keepLines/>
              <w:spacing w:after="0" w:line="240" w:lineRule="auto"/>
            </w:pPr>
            <w:r>
              <w:rPr>
                <w:sz w:val="18"/>
              </w:rPr>
              <w:t>7</w:t>
            </w:r>
          </w:p>
        </w:tc>
        <w:tc>
          <w:tcPr>
            <w:tcW w:w="3180" w:type="dxa"/>
            <w:tcMar>
              <w:top w:w="0" w:type="dxa"/>
              <w:bottom w:w="0" w:type="dxa"/>
            </w:tcMar>
            <w:vAlign w:val="center"/>
          </w:tcPr>
          <w:p w14:paraId="3452AA4B" w14:textId="77777777" w:rsidR="005D2939"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625BC53A" w14:textId="77777777" w:rsidR="005D2939" w:rsidRDefault="00000000">
            <w:pPr>
              <w:keepNext/>
              <w:keepLines/>
              <w:spacing w:after="0" w:line="240" w:lineRule="auto"/>
            </w:pPr>
            <w:r>
              <w:rPr>
                <w:sz w:val="18"/>
              </w:rPr>
              <w:t>7</w:t>
            </w:r>
          </w:p>
        </w:tc>
        <w:tc>
          <w:tcPr>
            <w:tcW w:w="1860" w:type="dxa"/>
            <w:tcMar>
              <w:top w:w="0" w:type="dxa"/>
              <w:bottom w:w="0" w:type="dxa"/>
            </w:tcMar>
            <w:vAlign w:val="center"/>
          </w:tcPr>
          <w:p w14:paraId="75AA34EF" w14:textId="77777777" w:rsidR="005D2939" w:rsidRDefault="00000000">
            <w:pPr>
              <w:keepNext/>
              <w:keepLines/>
              <w:spacing w:after="0" w:line="240" w:lineRule="auto"/>
              <w:jc w:val="right"/>
            </w:pPr>
            <w:r>
              <w:rPr>
                <w:sz w:val="18"/>
              </w:rPr>
              <w:t>2.609,85</w:t>
            </w:r>
          </w:p>
        </w:tc>
        <w:tc>
          <w:tcPr>
            <w:tcW w:w="1860" w:type="dxa"/>
            <w:tcMar>
              <w:top w:w="0" w:type="dxa"/>
              <w:bottom w:w="0" w:type="dxa"/>
            </w:tcMar>
            <w:vAlign w:val="center"/>
          </w:tcPr>
          <w:p w14:paraId="1DBDA020" w14:textId="77777777" w:rsidR="005D2939" w:rsidRDefault="00000000">
            <w:pPr>
              <w:keepNext/>
              <w:keepLines/>
              <w:spacing w:after="0" w:line="240" w:lineRule="auto"/>
              <w:jc w:val="right"/>
            </w:pPr>
            <w:r>
              <w:rPr>
                <w:sz w:val="18"/>
              </w:rPr>
              <w:t>2.405,40</w:t>
            </w:r>
          </w:p>
        </w:tc>
        <w:tc>
          <w:tcPr>
            <w:tcW w:w="700" w:type="dxa"/>
            <w:tcMar>
              <w:top w:w="0" w:type="dxa"/>
              <w:bottom w:w="0" w:type="dxa"/>
            </w:tcMar>
            <w:vAlign w:val="center"/>
          </w:tcPr>
          <w:p w14:paraId="0EB4A34D" w14:textId="77777777" w:rsidR="005D2939" w:rsidRDefault="00000000">
            <w:pPr>
              <w:keepNext/>
              <w:keepLines/>
              <w:spacing w:after="0" w:line="240" w:lineRule="auto"/>
              <w:jc w:val="right"/>
            </w:pPr>
            <w:r>
              <w:rPr>
                <w:sz w:val="18"/>
              </w:rPr>
              <w:t>92,2</w:t>
            </w:r>
          </w:p>
        </w:tc>
      </w:tr>
      <w:tr w:rsidR="005D2939" w14:paraId="5E3D0874" w14:textId="77777777">
        <w:tblPrEx>
          <w:tblCellMar>
            <w:top w:w="0" w:type="dxa"/>
            <w:bottom w:w="0" w:type="dxa"/>
          </w:tblCellMar>
        </w:tblPrEx>
        <w:trPr>
          <w:cantSplit/>
          <w:trHeight w:val="560"/>
        </w:trPr>
        <w:tc>
          <w:tcPr>
            <w:tcW w:w="700" w:type="dxa"/>
            <w:tcMar>
              <w:top w:w="0" w:type="dxa"/>
              <w:bottom w:w="0" w:type="dxa"/>
            </w:tcMar>
            <w:vAlign w:val="center"/>
          </w:tcPr>
          <w:p w14:paraId="10E8D42B" w14:textId="77777777" w:rsidR="005D2939" w:rsidRDefault="00000000">
            <w:pPr>
              <w:keepNext/>
              <w:keepLines/>
              <w:spacing w:after="0" w:line="240" w:lineRule="auto"/>
            </w:pPr>
            <w:r>
              <w:rPr>
                <w:sz w:val="18"/>
              </w:rPr>
              <w:t>4</w:t>
            </w:r>
          </w:p>
        </w:tc>
        <w:tc>
          <w:tcPr>
            <w:tcW w:w="3180" w:type="dxa"/>
            <w:tcMar>
              <w:top w:w="0" w:type="dxa"/>
              <w:bottom w:w="0" w:type="dxa"/>
            </w:tcMar>
            <w:vAlign w:val="center"/>
          </w:tcPr>
          <w:p w14:paraId="4F203276" w14:textId="77777777" w:rsidR="005D2939"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213CC597" w14:textId="77777777" w:rsidR="005D2939" w:rsidRDefault="00000000">
            <w:pPr>
              <w:keepNext/>
              <w:keepLines/>
              <w:spacing w:after="0" w:line="240" w:lineRule="auto"/>
            </w:pPr>
            <w:r>
              <w:rPr>
                <w:sz w:val="18"/>
              </w:rPr>
              <w:t>4</w:t>
            </w:r>
          </w:p>
        </w:tc>
        <w:tc>
          <w:tcPr>
            <w:tcW w:w="1860" w:type="dxa"/>
            <w:tcMar>
              <w:top w:w="0" w:type="dxa"/>
              <w:bottom w:w="0" w:type="dxa"/>
            </w:tcMar>
            <w:vAlign w:val="center"/>
          </w:tcPr>
          <w:p w14:paraId="3374FAD6" w14:textId="77777777" w:rsidR="005D2939" w:rsidRDefault="00000000">
            <w:pPr>
              <w:keepNext/>
              <w:keepLines/>
              <w:spacing w:after="0" w:line="240" w:lineRule="auto"/>
              <w:jc w:val="right"/>
            </w:pPr>
            <w:r>
              <w:rPr>
                <w:sz w:val="18"/>
              </w:rPr>
              <w:t>263.173,36</w:t>
            </w:r>
          </w:p>
        </w:tc>
        <w:tc>
          <w:tcPr>
            <w:tcW w:w="1860" w:type="dxa"/>
            <w:tcMar>
              <w:top w:w="0" w:type="dxa"/>
              <w:bottom w:w="0" w:type="dxa"/>
            </w:tcMar>
            <w:vAlign w:val="center"/>
          </w:tcPr>
          <w:p w14:paraId="29C7BA70" w14:textId="77777777" w:rsidR="005D2939" w:rsidRDefault="00000000">
            <w:pPr>
              <w:keepNext/>
              <w:keepLines/>
              <w:spacing w:after="0" w:line="240" w:lineRule="auto"/>
              <w:jc w:val="right"/>
            </w:pPr>
            <w:r>
              <w:rPr>
                <w:sz w:val="18"/>
              </w:rPr>
              <w:t>412.615,06</w:t>
            </w:r>
          </w:p>
        </w:tc>
        <w:tc>
          <w:tcPr>
            <w:tcW w:w="700" w:type="dxa"/>
            <w:tcMar>
              <w:top w:w="0" w:type="dxa"/>
              <w:bottom w:w="0" w:type="dxa"/>
            </w:tcMar>
            <w:vAlign w:val="center"/>
          </w:tcPr>
          <w:p w14:paraId="6E48143B" w14:textId="77777777" w:rsidR="005D2939" w:rsidRDefault="00000000">
            <w:pPr>
              <w:keepNext/>
              <w:keepLines/>
              <w:spacing w:after="0" w:line="240" w:lineRule="auto"/>
              <w:jc w:val="right"/>
            </w:pPr>
            <w:r>
              <w:rPr>
                <w:sz w:val="18"/>
              </w:rPr>
              <w:t>156,8</w:t>
            </w:r>
          </w:p>
        </w:tc>
      </w:tr>
      <w:tr w:rsidR="005D2939" w14:paraId="39F54CB6" w14:textId="77777777">
        <w:tblPrEx>
          <w:tblCellMar>
            <w:top w:w="0" w:type="dxa"/>
            <w:bottom w:w="0" w:type="dxa"/>
          </w:tblCellMar>
        </w:tblPrEx>
        <w:trPr>
          <w:cantSplit/>
          <w:trHeight w:val="560"/>
        </w:trPr>
        <w:tc>
          <w:tcPr>
            <w:tcW w:w="700" w:type="dxa"/>
            <w:tcMar>
              <w:top w:w="0" w:type="dxa"/>
              <w:bottom w:w="0" w:type="dxa"/>
            </w:tcMar>
            <w:vAlign w:val="center"/>
          </w:tcPr>
          <w:p w14:paraId="667A2F11" w14:textId="77777777" w:rsidR="005D2939" w:rsidRDefault="005D2939">
            <w:pPr>
              <w:keepNext/>
              <w:keepLines/>
              <w:spacing w:after="0" w:line="240" w:lineRule="auto"/>
            </w:pPr>
          </w:p>
        </w:tc>
        <w:tc>
          <w:tcPr>
            <w:tcW w:w="3180" w:type="dxa"/>
            <w:tcMar>
              <w:top w:w="0" w:type="dxa"/>
              <w:bottom w:w="0" w:type="dxa"/>
            </w:tcMar>
            <w:vAlign w:val="center"/>
          </w:tcPr>
          <w:p w14:paraId="786C92B6" w14:textId="77777777" w:rsidR="005D2939"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784553C3" w14:textId="77777777" w:rsidR="005D2939" w:rsidRDefault="00000000">
            <w:pPr>
              <w:keepNext/>
              <w:keepLines/>
              <w:spacing w:after="0" w:line="240" w:lineRule="auto"/>
            </w:pPr>
            <w:r>
              <w:rPr>
                <w:b/>
                <w:sz w:val="18"/>
              </w:rPr>
              <w:t>Y002</w:t>
            </w:r>
          </w:p>
        </w:tc>
        <w:tc>
          <w:tcPr>
            <w:tcW w:w="1860" w:type="dxa"/>
            <w:tcMar>
              <w:top w:w="0" w:type="dxa"/>
              <w:bottom w:w="0" w:type="dxa"/>
            </w:tcMar>
            <w:vAlign w:val="center"/>
          </w:tcPr>
          <w:p w14:paraId="16AB6597" w14:textId="77777777" w:rsidR="005D2939" w:rsidRDefault="00000000">
            <w:pPr>
              <w:keepNext/>
              <w:keepLines/>
              <w:spacing w:after="0" w:line="240" w:lineRule="auto"/>
              <w:jc w:val="right"/>
            </w:pPr>
            <w:r>
              <w:rPr>
                <w:b/>
                <w:sz w:val="18"/>
              </w:rPr>
              <w:t>260.563,51</w:t>
            </w:r>
          </w:p>
        </w:tc>
        <w:tc>
          <w:tcPr>
            <w:tcW w:w="1860" w:type="dxa"/>
            <w:tcMar>
              <w:top w:w="0" w:type="dxa"/>
              <w:bottom w:w="0" w:type="dxa"/>
            </w:tcMar>
            <w:vAlign w:val="center"/>
          </w:tcPr>
          <w:p w14:paraId="48650E2C" w14:textId="77777777" w:rsidR="005D2939" w:rsidRDefault="00000000">
            <w:pPr>
              <w:keepNext/>
              <w:keepLines/>
              <w:spacing w:after="0" w:line="240" w:lineRule="auto"/>
              <w:jc w:val="right"/>
            </w:pPr>
            <w:r>
              <w:rPr>
                <w:b/>
                <w:sz w:val="18"/>
              </w:rPr>
              <w:t>410.209,66</w:t>
            </w:r>
          </w:p>
        </w:tc>
        <w:tc>
          <w:tcPr>
            <w:tcW w:w="700" w:type="dxa"/>
            <w:tcMar>
              <w:top w:w="0" w:type="dxa"/>
              <w:bottom w:w="0" w:type="dxa"/>
            </w:tcMar>
            <w:vAlign w:val="center"/>
          </w:tcPr>
          <w:p w14:paraId="67DD904A" w14:textId="77777777" w:rsidR="005D2939" w:rsidRDefault="00000000">
            <w:pPr>
              <w:keepNext/>
              <w:keepLines/>
              <w:spacing w:after="0" w:line="240" w:lineRule="auto"/>
              <w:jc w:val="right"/>
            </w:pPr>
            <w:r>
              <w:rPr>
                <w:b/>
                <w:sz w:val="18"/>
              </w:rPr>
              <w:t>157,4</w:t>
            </w:r>
          </w:p>
        </w:tc>
      </w:tr>
      <w:tr w:rsidR="005D2939" w14:paraId="3153A748" w14:textId="77777777">
        <w:tblPrEx>
          <w:tblCellMar>
            <w:top w:w="0" w:type="dxa"/>
            <w:bottom w:w="0" w:type="dxa"/>
          </w:tblCellMar>
        </w:tblPrEx>
        <w:trPr>
          <w:cantSplit/>
          <w:trHeight w:val="560"/>
        </w:trPr>
        <w:tc>
          <w:tcPr>
            <w:tcW w:w="700" w:type="dxa"/>
            <w:tcMar>
              <w:top w:w="0" w:type="dxa"/>
              <w:bottom w:w="0" w:type="dxa"/>
            </w:tcMar>
            <w:vAlign w:val="center"/>
          </w:tcPr>
          <w:p w14:paraId="128CB631" w14:textId="77777777" w:rsidR="005D2939" w:rsidRDefault="00000000">
            <w:pPr>
              <w:keepNext/>
              <w:keepLines/>
              <w:spacing w:after="0" w:line="240" w:lineRule="auto"/>
            </w:pPr>
            <w:r>
              <w:rPr>
                <w:sz w:val="18"/>
              </w:rPr>
              <w:t>8</w:t>
            </w:r>
          </w:p>
        </w:tc>
        <w:tc>
          <w:tcPr>
            <w:tcW w:w="3180" w:type="dxa"/>
            <w:tcMar>
              <w:top w:w="0" w:type="dxa"/>
              <w:bottom w:w="0" w:type="dxa"/>
            </w:tcMar>
            <w:vAlign w:val="center"/>
          </w:tcPr>
          <w:p w14:paraId="3B3621A2" w14:textId="77777777" w:rsidR="005D2939"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26B527A8" w14:textId="77777777" w:rsidR="005D2939" w:rsidRDefault="00000000">
            <w:pPr>
              <w:keepNext/>
              <w:keepLines/>
              <w:spacing w:after="0" w:line="240" w:lineRule="auto"/>
            </w:pPr>
            <w:r>
              <w:rPr>
                <w:sz w:val="18"/>
              </w:rPr>
              <w:t>8</w:t>
            </w:r>
          </w:p>
        </w:tc>
        <w:tc>
          <w:tcPr>
            <w:tcW w:w="1860" w:type="dxa"/>
            <w:tcMar>
              <w:top w:w="0" w:type="dxa"/>
              <w:bottom w:w="0" w:type="dxa"/>
            </w:tcMar>
            <w:vAlign w:val="center"/>
          </w:tcPr>
          <w:p w14:paraId="0EBF2FC7" w14:textId="77777777" w:rsidR="005D2939" w:rsidRDefault="00000000">
            <w:pPr>
              <w:keepNext/>
              <w:keepLines/>
              <w:spacing w:after="0" w:line="240" w:lineRule="auto"/>
              <w:jc w:val="right"/>
            </w:pPr>
            <w:r>
              <w:rPr>
                <w:sz w:val="18"/>
              </w:rPr>
              <w:t>107.000,00</w:t>
            </w:r>
          </w:p>
        </w:tc>
        <w:tc>
          <w:tcPr>
            <w:tcW w:w="1860" w:type="dxa"/>
            <w:tcMar>
              <w:top w:w="0" w:type="dxa"/>
              <w:bottom w:w="0" w:type="dxa"/>
            </w:tcMar>
            <w:vAlign w:val="center"/>
          </w:tcPr>
          <w:p w14:paraId="57988D4E" w14:textId="77777777" w:rsidR="005D2939" w:rsidRDefault="00000000">
            <w:pPr>
              <w:keepNext/>
              <w:keepLines/>
              <w:spacing w:after="0" w:line="240" w:lineRule="auto"/>
              <w:jc w:val="right"/>
            </w:pPr>
            <w:r>
              <w:rPr>
                <w:sz w:val="18"/>
              </w:rPr>
              <w:t>436.239,14</w:t>
            </w:r>
          </w:p>
        </w:tc>
        <w:tc>
          <w:tcPr>
            <w:tcW w:w="700" w:type="dxa"/>
            <w:tcMar>
              <w:top w:w="0" w:type="dxa"/>
              <w:bottom w:w="0" w:type="dxa"/>
            </w:tcMar>
            <w:vAlign w:val="center"/>
          </w:tcPr>
          <w:p w14:paraId="1271C307" w14:textId="77777777" w:rsidR="005D2939" w:rsidRDefault="00000000">
            <w:pPr>
              <w:keepNext/>
              <w:keepLines/>
              <w:spacing w:after="0" w:line="240" w:lineRule="auto"/>
              <w:jc w:val="right"/>
            </w:pPr>
            <w:r>
              <w:rPr>
                <w:sz w:val="18"/>
              </w:rPr>
              <w:t>407,7</w:t>
            </w:r>
          </w:p>
        </w:tc>
      </w:tr>
      <w:tr w:rsidR="005D2939" w14:paraId="2E716A5F" w14:textId="77777777">
        <w:tblPrEx>
          <w:tblCellMar>
            <w:top w:w="0" w:type="dxa"/>
            <w:bottom w:w="0" w:type="dxa"/>
          </w:tblCellMar>
        </w:tblPrEx>
        <w:trPr>
          <w:cantSplit/>
          <w:trHeight w:val="560"/>
        </w:trPr>
        <w:tc>
          <w:tcPr>
            <w:tcW w:w="700" w:type="dxa"/>
            <w:tcMar>
              <w:top w:w="0" w:type="dxa"/>
              <w:bottom w:w="0" w:type="dxa"/>
            </w:tcMar>
            <w:vAlign w:val="center"/>
          </w:tcPr>
          <w:p w14:paraId="7145306C" w14:textId="77777777" w:rsidR="005D2939" w:rsidRDefault="00000000">
            <w:pPr>
              <w:keepNext/>
              <w:keepLines/>
              <w:spacing w:after="0" w:line="240" w:lineRule="auto"/>
            </w:pPr>
            <w:r>
              <w:rPr>
                <w:sz w:val="18"/>
              </w:rPr>
              <w:t>5</w:t>
            </w:r>
          </w:p>
        </w:tc>
        <w:tc>
          <w:tcPr>
            <w:tcW w:w="3180" w:type="dxa"/>
            <w:tcMar>
              <w:top w:w="0" w:type="dxa"/>
              <w:bottom w:w="0" w:type="dxa"/>
            </w:tcMar>
            <w:vAlign w:val="center"/>
          </w:tcPr>
          <w:p w14:paraId="065F9314" w14:textId="77777777" w:rsidR="005D2939"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1B9A12DA" w14:textId="77777777" w:rsidR="005D2939" w:rsidRDefault="00000000">
            <w:pPr>
              <w:keepNext/>
              <w:keepLines/>
              <w:spacing w:after="0" w:line="240" w:lineRule="auto"/>
            </w:pPr>
            <w:r>
              <w:rPr>
                <w:sz w:val="18"/>
              </w:rPr>
              <w:t>5</w:t>
            </w:r>
          </w:p>
        </w:tc>
        <w:tc>
          <w:tcPr>
            <w:tcW w:w="1860" w:type="dxa"/>
            <w:tcMar>
              <w:top w:w="0" w:type="dxa"/>
              <w:bottom w:w="0" w:type="dxa"/>
            </w:tcMar>
            <w:vAlign w:val="center"/>
          </w:tcPr>
          <w:p w14:paraId="00D1EB99" w14:textId="77777777" w:rsidR="005D2939" w:rsidRDefault="00000000">
            <w:pPr>
              <w:keepNext/>
              <w:keepLines/>
              <w:spacing w:after="0" w:line="240" w:lineRule="auto"/>
              <w:jc w:val="right"/>
            </w:pPr>
            <w:r>
              <w:rPr>
                <w:sz w:val="18"/>
              </w:rPr>
              <w:t>14.520,69</w:t>
            </w:r>
          </w:p>
        </w:tc>
        <w:tc>
          <w:tcPr>
            <w:tcW w:w="1860" w:type="dxa"/>
            <w:tcMar>
              <w:top w:w="0" w:type="dxa"/>
              <w:bottom w:w="0" w:type="dxa"/>
            </w:tcMar>
            <w:vAlign w:val="center"/>
          </w:tcPr>
          <w:p w14:paraId="1047FB1E" w14:textId="77777777" w:rsidR="005D2939" w:rsidRDefault="00000000">
            <w:pPr>
              <w:keepNext/>
              <w:keepLines/>
              <w:spacing w:after="0" w:line="240" w:lineRule="auto"/>
              <w:jc w:val="right"/>
            </w:pPr>
            <w:r>
              <w:rPr>
                <w:sz w:val="18"/>
              </w:rPr>
              <w:t>229.432,20</w:t>
            </w:r>
          </w:p>
        </w:tc>
        <w:tc>
          <w:tcPr>
            <w:tcW w:w="700" w:type="dxa"/>
            <w:tcMar>
              <w:top w:w="0" w:type="dxa"/>
              <w:bottom w:w="0" w:type="dxa"/>
            </w:tcMar>
            <w:vAlign w:val="center"/>
          </w:tcPr>
          <w:p w14:paraId="347959A9" w14:textId="77777777" w:rsidR="005D2939" w:rsidRDefault="00000000">
            <w:pPr>
              <w:keepNext/>
              <w:keepLines/>
              <w:spacing w:after="0" w:line="240" w:lineRule="auto"/>
              <w:jc w:val="right"/>
            </w:pPr>
            <w:r>
              <w:rPr>
                <w:sz w:val="18"/>
              </w:rPr>
              <w:t>1580,0</w:t>
            </w:r>
          </w:p>
        </w:tc>
      </w:tr>
      <w:tr w:rsidR="005D2939" w14:paraId="4AC5E7BF" w14:textId="77777777">
        <w:tblPrEx>
          <w:tblCellMar>
            <w:top w:w="0" w:type="dxa"/>
            <w:bottom w:w="0" w:type="dxa"/>
          </w:tblCellMar>
        </w:tblPrEx>
        <w:trPr>
          <w:cantSplit/>
          <w:trHeight w:val="560"/>
        </w:trPr>
        <w:tc>
          <w:tcPr>
            <w:tcW w:w="700" w:type="dxa"/>
            <w:tcMar>
              <w:top w:w="0" w:type="dxa"/>
              <w:bottom w:w="0" w:type="dxa"/>
            </w:tcMar>
            <w:vAlign w:val="center"/>
          </w:tcPr>
          <w:p w14:paraId="500A82A9" w14:textId="77777777" w:rsidR="005D2939" w:rsidRDefault="005D2939">
            <w:pPr>
              <w:keepNext/>
              <w:keepLines/>
              <w:spacing w:after="0" w:line="240" w:lineRule="auto"/>
            </w:pPr>
          </w:p>
        </w:tc>
        <w:tc>
          <w:tcPr>
            <w:tcW w:w="3180" w:type="dxa"/>
            <w:tcMar>
              <w:top w:w="0" w:type="dxa"/>
              <w:bottom w:w="0" w:type="dxa"/>
            </w:tcMar>
            <w:vAlign w:val="center"/>
          </w:tcPr>
          <w:p w14:paraId="3E435BCF" w14:textId="77777777" w:rsidR="005D2939" w:rsidRDefault="00000000">
            <w:pPr>
              <w:keepNext/>
              <w:keepLines/>
              <w:spacing w:after="0" w:line="240" w:lineRule="auto"/>
            </w:pPr>
            <w:r>
              <w:rPr>
                <w:b/>
                <w:sz w:val="18"/>
              </w:rPr>
              <w:t>VIŠAK PRIMITAKA OD FINANCIJSKE IMOVINE I ZADUŽIVANJA (šifre 8-5)</w:t>
            </w:r>
          </w:p>
        </w:tc>
        <w:tc>
          <w:tcPr>
            <w:tcW w:w="700" w:type="dxa"/>
            <w:tcMar>
              <w:top w:w="0" w:type="dxa"/>
              <w:bottom w:w="0" w:type="dxa"/>
            </w:tcMar>
            <w:vAlign w:val="center"/>
          </w:tcPr>
          <w:p w14:paraId="3925DE3B" w14:textId="77777777" w:rsidR="005D2939" w:rsidRDefault="00000000">
            <w:pPr>
              <w:keepNext/>
              <w:keepLines/>
              <w:spacing w:after="0" w:line="240" w:lineRule="auto"/>
            </w:pPr>
            <w:r>
              <w:rPr>
                <w:b/>
                <w:sz w:val="18"/>
              </w:rPr>
              <w:t>X003</w:t>
            </w:r>
          </w:p>
        </w:tc>
        <w:tc>
          <w:tcPr>
            <w:tcW w:w="1860" w:type="dxa"/>
            <w:tcMar>
              <w:top w:w="0" w:type="dxa"/>
              <w:bottom w:w="0" w:type="dxa"/>
            </w:tcMar>
            <w:vAlign w:val="center"/>
          </w:tcPr>
          <w:p w14:paraId="7CCB4297" w14:textId="77777777" w:rsidR="005D2939" w:rsidRDefault="00000000">
            <w:pPr>
              <w:keepNext/>
              <w:keepLines/>
              <w:spacing w:after="0" w:line="240" w:lineRule="auto"/>
              <w:jc w:val="right"/>
            </w:pPr>
            <w:r>
              <w:rPr>
                <w:b/>
                <w:sz w:val="18"/>
              </w:rPr>
              <w:t>92.479,31</w:t>
            </w:r>
          </w:p>
        </w:tc>
        <w:tc>
          <w:tcPr>
            <w:tcW w:w="1860" w:type="dxa"/>
            <w:tcMar>
              <w:top w:w="0" w:type="dxa"/>
              <w:bottom w:w="0" w:type="dxa"/>
            </w:tcMar>
            <w:vAlign w:val="center"/>
          </w:tcPr>
          <w:p w14:paraId="1CC68DCC" w14:textId="77777777" w:rsidR="005D2939" w:rsidRDefault="00000000">
            <w:pPr>
              <w:keepNext/>
              <w:keepLines/>
              <w:spacing w:after="0" w:line="240" w:lineRule="auto"/>
              <w:jc w:val="right"/>
            </w:pPr>
            <w:r>
              <w:rPr>
                <w:b/>
                <w:sz w:val="18"/>
              </w:rPr>
              <w:t>206.806,94</w:t>
            </w:r>
          </w:p>
        </w:tc>
        <w:tc>
          <w:tcPr>
            <w:tcW w:w="700" w:type="dxa"/>
            <w:tcMar>
              <w:top w:w="0" w:type="dxa"/>
              <w:bottom w:w="0" w:type="dxa"/>
            </w:tcMar>
            <w:vAlign w:val="center"/>
          </w:tcPr>
          <w:p w14:paraId="083A972A" w14:textId="77777777" w:rsidR="005D2939" w:rsidRDefault="00000000">
            <w:pPr>
              <w:keepNext/>
              <w:keepLines/>
              <w:spacing w:after="0" w:line="240" w:lineRule="auto"/>
              <w:jc w:val="right"/>
            </w:pPr>
            <w:r>
              <w:rPr>
                <w:b/>
                <w:sz w:val="18"/>
              </w:rPr>
              <w:t>223,6</w:t>
            </w:r>
          </w:p>
        </w:tc>
      </w:tr>
      <w:tr w:rsidR="005D2939" w14:paraId="58CF5E72" w14:textId="77777777">
        <w:tblPrEx>
          <w:tblCellMar>
            <w:top w:w="0" w:type="dxa"/>
            <w:bottom w:w="0" w:type="dxa"/>
          </w:tblCellMar>
        </w:tblPrEx>
        <w:trPr>
          <w:cantSplit/>
          <w:trHeight w:val="560"/>
        </w:trPr>
        <w:tc>
          <w:tcPr>
            <w:tcW w:w="700" w:type="dxa"/>
            <w:tcMar>
              <w:top w:w="0" w:type="dxa"/>
              <w:bottom w:w="0" w:type="dxa"/>
            </w:tcMar>
            <w:vAlign w:val="center"/>
          </w:tcPr>
          <w:p w14:paraId="25585AC9" w14:textId="77777777" w:rsidR="005D2939" w:rsidRDefault="005D2939">
            <w:pPr>
              <w:keepNext/>
              <w:keepLines/>
              <w:spacing w:after="0" w:line="240" w:lineRule="auto"/>
            </w:pPr>
          </w:p>
        </w:tc>
        <w:tc>
          <w:tcPr>
            <w:tcW w:w="3180" w:type="dxa"/>
            <w:tcMar>
              <w:top w:w="0" w:type="dxa"/>
              <w:bottom w:w="0" w:type="dxa"/>
            </w:tcMar>
            <w:vAlign w:val="center"/>
          </w:tcPr>
          <w:p w14:paraId="499FA709" w14:textId="77777777" w:rsidR="005D2939"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14:paraId="0CD7F231" w14:textId="77777777" w:rsidR="005D2939" w:rsidRDefault="00000000">
            <w:pPr>
              <w:keepNext/>
              <w:keepLines/>
              <w:spacing w:after="0" w:line="240" w:lineRule="auto"/>
            </w:pPr>
            <w:r>
              <w:rPr>
                <w:b/>
                <w:sz w:val="18"/>
              </w:rPr>
              <w:t>X005</w:t>
            </w:r>
          </w:p>
        </w:tc>
        <w:tc>
          <w:tcPr>
            <w:tcW w:w="1860" w:type="dxa"/>
            <w:tcMar>
              <w:top w:w="0" w:type="dxa"/>
              <w:bottom w:w="0" w:type="dxa"/>
            </w:tcMar>
            <w:vAlign w:val="center"/>
          </w:tcPr>
          <w:p w14:paraId="5373072F" w14:textId="77777777" w:rsidR="005D2939" w:rsidRDefault="00000000">
            <w:pPr>
              <w:keepNext/>
              <w:keepLines/>
              <w:spacing w:after="0" w:line="240" w:lineRule="auto"/>
              <w:jc w:val="right"/>
            </w:pPr>
            <w:r>
              <w:rPr>
                <w:b/>
                <w:sz w:val="18"/>
              </w:rPr>
              <w:t>4.260,47</w:t>
            </w:r>
          </w:p>
        </w:tc>
        <w:tc>
          <w:tcPr>
            <w:tcW w:w="1860" w:type="dxa"/>
            <w:tcMar>
              <w:top w:w="0" w:type="dxa"/>
              <w:bottom w:w="0" w:type="dxa"/>
            </w:tcMar>
            <w:vAlign w:val="center"/>
          </w:tcPr>
          <w:p w14:paraId="7EE7778D" w14:textId="77777777" w:rsidR="005D2939" w:rsidRDefault="00000000">
            <w:pPr>
              <w:keepNext/>
              <w:keepLines/>
              <w:spacing w:after="0" w:line="240" w:lineRule="auto"/>
              <w:jc w:val="right"/>
            </w:pPr>
            <w:r>
              <w:rPr>
                <w:b/>
                <w:sz w:val="18"/>
              </w:rPr>
              <w:t>423.945,34</w:t>
            </w:r>
          </w:p>
        </w:tc>
        <w:tc>
          <w:tcPr>
            <w:tcW w:w="700" w:type="dxa"/>
            <w:tcMar>
              <w:top w:w="0" w:type="dxa"/>
              <w:bottom w:w="0" w:type="dxa"/>
            </w:tcMar>
            <w:vAlign w:val="center"/>
          </w:tcPr>
          <w:p w14:paraId="10E2687E" w14:textId="77777777" w:rsidR="005D2939" w:rsidRDefault="00000000">
            <w:pPr>
              <w:keepNext/>
              <w:keepLines/>
              <w:spacing w:after="0" w:line="240" w:lineRule="auto"/>
              <w:jc w:val="right"/>
            </w:pPr>
            <w:r>
              <w:rPr>
                <w:b/>
                <w:sz w:val="18"/>
              </w:rPr>
              <w:t>9950,7</w:t>
            </w:r>
          </w:p>
        </w:tc>
      </w:tr>
    </w:tbl>
    <w:p w14:paraId="26672FDB" w14:textId="77777777" w:rsidR="005D2939" w:rsidRDefault="005D2939">
      <w:pPr>
        <w:spacing w:after="0"/>
      </w:pPr>
    </w:p>
    <w:p w14:paraId="5FA3A25F" w14:textId="77777777" w:rsidR="005D2939" w:rsidRDefault="00000000">
      <w:r>
        <w:t xml:space="preserve">Prihodi poslovanja u razdoblju od 1. siječnja do 30. lipnja 2026. godine iznose 1.147.550,12 €. Najznačajniji dio prihoda poslovanja su prihodi od poreza u iznosu od 670.763,69 €, a ostalo se odnosi na pomoći iz inozemstva i subjekata unutar općeg proračuna u iznosu od 408.734,41 € koje također čine značajni dio ukupnih prihoda, te prihodi od naknada kao i prihodi od prodaje imovine. Ukupni rashodi poslovanja iznose 520.202,06 € koji je ponajviše sastoje od materijalnih rashoda, rashoda za usluge, subvencija za institucije izvan javnog </w:t>
      </w:r>
      <w:r>
        <w:lastRenderedPageBreak/>
        <w:t xml:space="preserve">sektora, te rashoda za donacije i kapitalne pomoći. Na kraju izvještajnog razdoblja evidentiran je višak prihoda od poslovanja u iznosu od 627.348,06 €. U izvještajnom razdoblju ostvareni su prihodi od prodaje nefinancijske imovine koji se odnose na prodaju zemljišta koje je bilo u vlasništvu Općine Dubravica, te značajni rashodi za nabavu nefinancijske imovine u iznosu 412.615,06 € koji se ponajviše odnose na realizaciju EU projekta Biciklistička sata SUTLA ROAD, na izradu glavnog projekta Energetska obnova zgade javnog sektora, projektnu dokumentaciju za novo dječje igralište u Bobovcu kao i kupnju samog zemljišta za navedeno igralište, krajobrazni elaborat za projekt Strategija zelene urbane obnove Općine Dubravica, pojačano održavanje nerazvrstanih cesta što je uključivalo čak 4 nerazvrstane ceste (I. odvojak </w:t>
      </w:r>
      <w:proofErr w:type="spellStart"/>
      <w:r>
        <w:t>Rozganske</w:t>
      </w:r>
      <w:proofErr w:type="spellEnd"/>
      <w:r>
        <w:t>, Put kod Sutle, Stara Sutla i Sutlanske cesta III.), održavanje općinske manifestacije Uskrsni sajam, nabavu računalne opreme i ostale tekuće rashode. Primici od financijske imovine i zaduživanja odnose se na isplatu kredita, ugovorenog sa Zagrebačkom bankom iz protekle godine, na račun Općine Dubravica u preostalom iznosu dakle 436.239,14 eura, naime sukladno ugovoru zaključno razdoblje realizacije kredita bio je datum 31.03.2026. Što se tiče ukupnih izdataka za financijsku imovinu i otplatu zajmova oni se odnose na otplatu kvartalnih rata dugoročnog kredita sukladno ugovorenom planu otplate te na povrat dijela ugovorenog kredita sa Zagrebačkom bankom. Na kraju izvještajnog razdoblja ostvaren je višak prihoda i primitaka u iznosu od 423.945,34 € koji je nastao radi ostvarenog viška prihoda poslovanja i viška od financijske imovine i zaduživanja.</w:t>
      </w:r>
    </w:p>
    <w:p w14:paraId="23991119" w14:textId="77777777" w:rsidR="005D2939" w:rsidRDefault="00000000">
      <w:r>
        <w:br/>
      </w:r>
    </w:p>
    <w:p w14:paraId="4231A5DA" w14:textId="77777777" w:rsidR="005D2939"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67E9E26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5B477C3"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6325F7"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B4626D"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30C670"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39A489"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69DA56" w14:textId="77777777" w:rsidR="005D2939" w:rsidRDefault="00000000">
            <w:pPr>
              <w:keepNext/>
              <w:keepLines/>
              <w:spacing w:after="0" w:line="240" w:lineRule="auto"/>
              <w:jc w:val="center"/>
            </w:pPr>
            <w:r>
              <w:rPr>
                <w:b/>
                <w:sz w:val="18"/>
              </w:rPr>
              <w:t>Indeks (%)</w:t>
            </w:r>
          </w:p>
        </w:tc>
      </w:tr>
      <w:tr w:rsidR="005D2939" w14:paraId="479BF0E8" w14:textId="77777777">
        <w:tblPrEx>
          <w:tblCellMar>
            <w:top w:w="0" w:type="dxa"/>
            <w:bottom w:w="0" w:type="dxa"/>
          </w:tblCellMar>
        </w:tblPrEx>
        <w:trPr>
          <w:cantSplit/>
          <w:trHeight w:val="560"/>
        </w:trPr>
        <w:tc>
          <w:tcPr>
            <w:tcW w:w="700" w:type="dxa"/>
            <w:tcMar>
              <w:top w:w="0" w:type="dxa"/>
              <w:bottom w:w="0" w:type="dxa"/>
            </w:tcMar>
            <w:vAlign w:val="center"/>
          </w:tcPr>
          <w:p w14:paraId="12A00029" w14:textId="77777777" w:rsidR="005D2939" w:rsidRDefault="00000000">
            <w:pPr>
              <w:keepNext/>
              <w:keepLines/>
              <w:spacing w:after="0" w:line="240" w:lineRule="auto"/>
            </w:pPr>
            <w:r>
              <w:rPr>
                <w:sz w:val="18"/>
              </w:rPr>
              <w:t>6111</w:t>
            </w:r>
          </w:p>
        </w:tc>
        <w:tc>
          <w:tcPr>
            <w:tcW w:w="3180" w:type="dxa"/>
            <w:tcMar>
              <w:top w:w="0" w:type="dxa"/>
              <w:bottom w:w="0" w:type="dxa"/>
            </w:tcMar>
            <w:vAlign w:val="center"/>
          </w:tcPr>
          <w:p w14:paraId="1F32DDD8" w14:textId="77777777" w:rsidR="005D2939" w:rsidRDefault="00000000">
            <w:pPr>
              <w:keepNext/>
              <w:keepLines/>
              <w:spacing w:after="0" w:line="240" w:lineRule="auto"/>
            </w:pPr>
            <w:r>
              <w:rPr>
                <w:sz w:val="18"/>
              </w:rPr>
              <w:t>Porez na dohodak od nesamostalnog rada</w:t>
            </w:r>
          </w:p>
        </w:tc>
        <w:tc>
          <w:tcPr>
            <w:tcW w:w="700" w:type="dxa"/>
            <w:tcMar>
              <w:top w:w="0" w:type="dxa"/>
              <w:bottom w:w="0" w:type="dxa"/>
            </w:tcMar>
            <w:vAlign w:val="center"/>
          </w:tcPr>
          <w:p w14:paraId="7D755CBD" w14:textId="77777777" w:rsidR="005D2939" w:rsidRDefault="00000000">
            <w:pPr>
              <w:keepNext/>
              <w:keepLines/>
              <w:spacing w:after="0" w:line="240" w:lineRule="auto"/>
            </w:pPr>
            <w:r>
              <w:rPr>
                <w:sz w:val="18"/>
              </w:rPr>
              <w:t>6111</w:t>
            </w:r>
          </w:p>
        </w:tc>
        <w:tc>
          <w:tcPr>
            <w:tcW w:w="1860" w:type="dxa"/>
            <w:tcMar>
              <w:top w:w="0" w:type="dxa"/>
              <w:bottom w:w="0" w:type="dxa"/>
            </w:tcMar>
            <w:vAlign w:val="center"/>
          </w:tcPr>
          <w:p w14:paraId="1A73C47C" w14:textId="77777777" w:rsidR="005D2939" w:rsidRDefault="00000000">
            <w:pPr>
              <w:keepNext/>
              <w:keepLines/>
              <w:spacing w:after="0" w:line="240" w:lineRule="auto"/>
              <w:jc w:val="right"/>
            </w:pPr>
            <w:r>
              <w:rPr>
                <w:sz w:val="18"/>
              </w:rPr>
              <w:t>356.824,21</w:t>
            </w:r>
          </w:p>
        </w:tc>
        <w:tc>
          <w:tcPr>
            <w:tcW w:w="1860" w:type="dxa"/>
            <w:tcMar>
              <w:top w:w="0" w:type="dxa"/>
              <w:bottom w:w="0" w:type="dxa"/>
            </w:tcMar>
            <w:vAlign w:val="center"/>
          </w:tcPr>
          <w:p w14:paraId="66458C68" w14:textId="77777777" w:rsidR="005D2939" w:rsidRDefault="00000000">
            <w:pPr>
              <w:keepNext/>
              <w:keepLines/>
              <w:spacing w:after="0" w:line="240" w:lineRule="auto"/>
              <w:jc w:val="right"/>
            </w:pPr>
            <w:r>
              <w:rPr>
                <w:sz w:val="18"/>
              </w:rPr>
              <w:t>509.863,28</w:t>
            </w:r>
          </w:p>
        </w:tc>
        <w:tc>
          <w:tcPr>
            <w:tcW w:w="700" w:type="dxa"/>
            <w:tcMar>
              <w:top w:w="0" w:type="dxa"/>
              <w:bottom w:w="0" w:type="dxa"/>
            </w:tcMar>
            <w:vAlign w:val="center"/>
          </w:tcPr>
          <w:p w14:paraId="152856F0" w14:textId="77777777" w:rsidR="005D2939" w:rsidRDefault="00000000">
            <w:pPr>
              <w:keepNext/>
              <w:keepLines/>
              <w:spacing w:after="0" w:line="240" w:lineRule="auto"/>
              <w:jc w:val="right"/>
            </w:pPr>
            <w:r>
              <w:rPr>
                <w:sz w:val="18"/>
              </w:rPr>
              <w:t>142,9</w:t>
            </w:r>
          </w:p>
        </w:tc>
      </w:tr>
    </w:tbl>
    <w:p w14:paraId="4475C534" w14:textId="77777777" w:rsidR="005D2939" w:rsidRDefault="005D2939">
      <w:pPr>
        <w:spacing w:after="0"/>
      </w:pPr>
    </w:p>
    <w:p w14:paraId="751B3C52" w14:textId="77777777" w:rsidR="005D2939" w:rsidRDefault="00000000">
      <w:r>
        <w:t>Porez na dohodak od nesamostalnog rada povećao se u odnosu na izvještajno razdoblje protekle godine iz razloga što su plaće ekonomski aktivnog stanovništva porasle, te se broj zaposlenih s prebivalištem na području Općine Dubravica povećava. </w:t>
      </w:r>
    </w:p>
    <w:p w14:paraId="30E60D3A" w14:textId="77777777" w:rsidR="005D2939" w:rsidRDefault="005D2939"/>
    <w:p w14:paraId="0496323B" w14:textId="77777777" w:rsidR="005D2939"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2C4553A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11B1D7"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EE0459E"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DBA74D"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ADF3D7"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97041CC"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98D58D" w14:textId="77777777" w:rsidR="005D2939" w:rsidRDefault="00000000">
            <w:pPr>
              <w:keepNext/>
              <w:keepLines/>
              <w:spacing w:after="0" w:line="240" w:lineRule="auto"/>
              <w:jc w:val="center"/>
            </w:pPr>
            <w:r>
              <w:rPr>
                <w:b/>
                <w:sz w:val="18"/>
              </w:rPr>
              <w:t>Indeks (%)</w:t>
            </w:r>
          </w:p>
        </w:tc>
      </w:tr>
      <w:tr w:rsidR="005D2939" w14:paraId="65945AB0" w14:textId="77777777">
        <w:tblPrEx>
          <w:tblCellMar>
            <w:top w:w="0" w:type="dxa"/>
            <w:bottom w:w="0" w:type="dxa"/>
          </w:tblCellMar>
        </w:tblPrEx>
        <w:trPr>
          <w:cantSplit/>
          <w:trHeight w:val="560"/>
        </w:trPr>
        <w:tc>
          <w:tcPr>
            <w:tcW w:w="700" w:type="dxa"/>
            <w:tcMar>
              <w:top w:w="0" w:type="dxa"/>
              <w:bottom w:w="0" w:type="dxa"/>
            </w:tcMar>
            <w:vAlign w:val="center"/>
          </w:tcPr>
          <w:p w14:paraId="7AA755FE" w14:textId="77777777" w:rsidR="005D2939" w:rsidRDefault="00000000">
            <w:pPr>
              <w:keepNext/>
              <w:keepLines/>
              <w:spacing w:after="0" w:line="240" w:lineRule="auto"/>
            </w:pPr>
            <w:r>
              <w:rPr>
                <w:sz w:val="18"/>
              </w:rPr>
              <w:t>6332</w:t>
            </w:r>
          </w:p>
        </w:tc>
        <w:tc>
          <w:tcPr>
            <w:tcW w:w="3180" w:type="dxa"/>
            <w:tcMar>
              <w:top w:w="0" w:type="dxa"/>
              <w:bottom w:w="0" w:type="dxa"/>
            </w:tcMar>
            <w:vAlign w:val="center"/>
          </w:tcPr>
          <w:p w14:paraId="009AE06F" w14:textId="77777777" w:rsidR="005D2939" w:rsidRDefault="00000000">
            <w:pPr>
              <w:keepNext/>
              <w:keepLines/>
              <w:spacing w:after="0" w:line="240" w:lineRule="auto"/>
            </w:pPr>
            <w:r>
              <w:rPr>
                <w:sz w:val="18"/>
              </w:rPr>
              <w:t>Kapitalne pomoći proračunu i izvanproračunskim korisnicima iz drugih proračuna</w:t>
            </w:r>
          </w:p>
        </w:tc>
        <w:tc>
          <w:tcPr>
            <w:tcW w:w="700" w:type="dxa"/>
            <w:tcMar>
              <w:top w:w="0" w:type="dxa"/>
              <w:bottom w:w="0" w:type="dxa"/>
            </w:tcMar>
            <w:vAlign w:val="center"/>
          </w:tcPr>
          <w:p w14:paraId="50A0B473" w14:textId="77777777" w:rsidR="005D2939" w:rsidRDefault="00000000">
            <w:pPr>
              <w:keepNext/>
              <w:keepLines/>
              <w:spacing w:after="0" w:line="240" w:lineRule="auto"/>
            </w:pPr>
            <w:r>
              <w:rPr>
                <w:sz w:val="18"/>
              </w:rPr>
              <w:t>6332</w:t>
            </w:r>
          </w:p>
        </w:tc>
        <w:tc>
          <w:tcPr>
            <w:tcW w:w="1860" w:type="dxa"/>
            <w:tcMar>
              <w:top w:w="0" w:type="dxa"/>
              <w:bottom w:w="0" w:type="dxa"/>
            </w:tcMar>
            <w:vAlign w:val="center"/>
          </w:tcPr>
          <w:p w14:paraId="40378D79" w14:textId="77777777" w:rsidR="005D2939" w:rsidRDefault="00000000">
            <w:pPr>
              <w:keepNext/>
              <w:keepLines/>
              <w:spacing w:after="0" w:line="240" w:lineRule="auto"/>
              <w:jc w:val="right"/>
            </w:pPr>
            <w:r>
              <w:rPr>
                <w:sz w:val="18"/>
              </w:rPr>
              <w:t>34.548,47</w:t>
            </w:r>
          </w:p>
        </w:tc>
        <w:tc>
          <w:tcPr>
            <w:tcW w:w="1860" w:type="dxa"/>
            <w:tcMar>
              <w:top w:w="0" w:type="dxa"/>
              <w:bottom w:w="0" w:type="dxa"/>
            </w:tcMar>
            <w:vAlign w:val="center"/>
          </w:tcPr>
          <w:p w14:paraId="2E3B3D44" w14:textId="77777777" w:rsidR="005D2939" w:rsidRDefault="00000000">
            <w:pPr>
              <w:keepNext/>
              <w:keepLines/>
              <w:spacing w:after="0" w:line="240" w:lineRule="auto"/>
              <w:jc w:val="right"/>
            </w:pPr>
            <w:r>
              <w:rPr>
                <w:sz w:val="18"/>
              </w:rPr>
              <w:t>122.000,00</w:t>
            </w:r>
          </w:p>
        </w:tc>
        <w:tc>
          <w:tcPr>
            <w:tcW w:w="700" w:type="dxa"/>
            <w:tcMar>
              <w:top w:w="0" w:type="dxa"/>
              <w:bottom w:w="0" w:type="dxa"/>
            </w:tcMar>
            <w:vAlign w:val="center"/>
          </w:tcPr>
          <w:p w14:paraId="31AA192B" w14:textId="77777777" w:rsidR="005D2939" w:rsidRDefault="00000000">
            <w:pPr>
              <w:keepNext/>
              <w:keepLines/>
              <w:spacing w:after="0" w:line="240" w:lineRule="auto"/>
              <w:jc w:val="right"/>
            </w:pPr>
            <w:r>
              <w:rPr>
                <w:sz w:val="18"/>
              </w:rPr>
              <w:t>353,1</w:t>
            </w:r>
          </w:p>
        </w:tc>
      </w:tr>
    </w:tbl>
    <w:p w14:paraId="07680A80" w14:textId="77777777" w:rsidR="005D2939" w:rsidRDefault="005D2939">
      <w:pPr>
        <w:spacing w:after="0"/>
      </w:pPr>
    </w:p>
    <w:p w14:paraId="3D678DF1" w14:textId="77777777" w:rsidR="005D2939" w:rsidRDefault="00000000">
      <w:r>
        <w:t>Iznos prihoda odnosno kapitalnih pomoći u iznosu od 122.000,00 € dobivenih u izvještajnom razdoblju odnosi se na pomoći Županije za realizaciju projekta Sanacija klizišta u ulici Horvatov brijeg te na pomoći vezano za projekt Pojačano održavanje nerazvrstanih cesta.</w:t>
      </w:r>
    </w:p>
    <w:p w14:paraId="48BD2E4B" w14:textId="77777777" w:rsidR="005D2939" w:rsidRDefault="005D2939"/>
    <w:p w14:paraId="1CA5C1A0" w14:textId="77777777" w:rsidR="005D2939"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12757C7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01CA74"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5C087E0"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297E03"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0D3E035"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B4CFDAF"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3AD17C4" w14:textId="77777777" w:rsidR="005D2939" w:rsidRDefault="00000000">
            <w:pPr>
              <w:keepNext/>
              <w:keepLines/>
              <w:spacing w:after="0" w:line="240" w:lineRule="auto"/>
              <w:jc w:val="center"/>
            </w:pPr>
            <w:r>
              <w:rPr>
                <w:b/>
                <w:sz w:val="18"/>
              </w:rPr>
              <w:t>Indeks (%)</w:t>
            </w:r>
          </w:p>
        </w:tc>
      </w:tr>
      <w:tr w:rsidR="005D2939" w14:paraId="127AF089" w14:textId="77777777">
        <w:tblPrEx>
          <w:tblCellMar>
            <w:top w:w="0" w:type="dxa"/>
            <w:bottom w:w="0" w:type="dxa"/>
          </w:tblCellMar>
        </w:tblPrEx>
        <w:trPr>
          <w:cantSplit/>
          <w:trHeight w:val="560"/>
        </w:trPr>
        <w:tc>
          <w:tcPr>
            <w:tcW w:w="700" w:type="dxa"/>
            <w:tcMar>
              <w:top w:w="0" w:type="dxa"/>
              <w:bottom w:w="0" w:type="dxa"/>
            </w:tcMar>
            <w:vAlign w:val="center"/>
          </w:tcPr>
          <w:p w14:paraId="4033C468" w14:textId="77777777" w:rsidR="005D2939" w:rsidRDefault="00000000">
            <w:pPr>
              <w:keepNext/>
              <w:keepLines/>
              <w:spacing w:after="0" w:line="240" w:lineRule="auto"/>
            </w:pPr>
            <w:r>
              <w:rPr>
                <w:sz w:val="18"/>
              </w:rPr>
              <w:t>6382</w:t>
            </w:r>
          </w:p>
        </w:tc>
        <w:tc>
          <w:tcPr>
            <w:tcW w:w="3180" w:type="dxa"/>
            <w:tcMar>
              <w:top w:w="0" w:type="dxa"/>
              <w:bottom w:w="0" w:type="dxa"/>
            </w:tcMar>
            <w:vAlign w:val="center"/>
          </w:tcPr>
          <w:p w14:paraId="1D029CF4" w14:textId="77777777" w:rsidR="005D2939" w:rsidRDefault="00000000">
            <w:pPr>
              <w:keepNext/>
              <w:keepLines/>
              <w:spacing w:after="0" w:line="240" w:lineRule="auto"/>
            </w:pPr>
            <w:r>
              <w:rPr>
                <w:sz w:val="18"/>
              </w:rPr>
              <w:t>Kapitalne pomoći temeljem prijenosa EU sredstava</w:t>
            </w:r>
          </w:p>
        </w:tc>
        <w:tc>
          <w:tcPr>
            <w:tcW w:w="700" w:type="dxa"/>
            <w:tcMar>
              <w:top w:w="0" w:type="dxa"/>
              <w:bottom w:w="0" w:type="dxa"/>
            </w:tcMar>
            <w:vAlign w:val="center"/>
          </w:tcPr>
          <w:p w14:paraId="084C07F3" w14:textId="77777777" w:rsidR="005D2939" w:rsidRDefault="00000000">
            <w:pPr>
              <w:keepNext/>
              <w:keepLines/>
              <w:spacing w:after="0" w:line="240" w:lineRule="auto"/>
            </w:pPr>
            <w:r>
              <w:rPr>
                <w:sz w:val="18"/>
              </w:rPr>
              <w:t>6382</w:t>
            </w:r>
          </w:p>
        </w:tc>
        <w:tc>
          <w:tcPr>
            <w:tcW w:w="1860" w:type="dxa"/>
            <w:tcMar>
              <w:top w:w="0" w:type="dxa"/>
              <w:bottom w:w="0" w:type="dxa"/>
            </w:tcMar>
            <w:vAlign w:val="center"/>
          </w:tcPr>
          <w:p w14:paraId="67D99771" w14:textId="77777777" w:rsidR="005D2939" w:rsidRDefault="00000000">
            <w:pPr>
              <w:keepNext/>
              <w:keepLines/>
              <w:spacing w:after="0" w:line="240" w:lineRule="auto"/>
              <w:jc w:val="right"/>
            </w:pPr>
            <w:r>
              <w:rPr>
                <w:sz w:val="18"/>
              </w:rPr>
              <w:t>0,00</w:t>
            </w:r>
          </w:p>
        </w:tc>
        <w:tc>
          <w:tcPr>
            <w:tcW w:w="1860" w:type="dxa"/>
            <w:tcMar>
              <w:top w:w="0" w:type="dxa"/>
              <w:bottom w:w="0" w:type="dxa"/>
            </w:tcMar>
            <w:vAlign w:val="center"/>
          </w:tcPr>
          <w:p w14:paraId="2193C3A9" w14:textId="77777777" w:rsidR="005D2939" w:rsidRDefault="00000000">
            <w:pPr>
              <w:keepNext/>
              <w:keepLines/>
              <w:spacing w:after="0" w:line="240" w:lineRule="auto"/>
              <w:jc w:val="right"/>
            </w:pPr>
            <w:r>
              <w:rPr>
                <w:sz w:val="18"/>
              </w:rPr>
              <w:t>217.996,64</w:t>
            </w:r>
          </w:p>
        </w:tc>
        <w:tc>
          <w:tcPr>
            <w:tcW w:w="700" w:type="dxa"/>
            <w:tcMar>
              <w:top w:w="0" w:type="dxa"/>
              <w:bottom w:w="0" w:type="dxa"/>
            </w:tcMar>
            <w:vAlign w:val="center"/>
          </w:tcPr>
          <w:p w14:paraId="3CC5FCAB" w14:textId="77777777" w:rsidR="005D2939" w:rsidRDefault="00000000">
            <w:pPr>
              <w:keepNext/>
              <w:keepLines/>
              <w:spacing w:after="0" w:line="240" w:lineRule="auto"/>
              <w:jc w:val="right"/>
            </w:pPr>
            <w:r>
              <w:rPr>
                <w:sz w:val="18"/>
              </w:rPr>
              <w:t>-</w:t>
            </w:r>
          </w:p>
        </w:tc>
      </w:tr>
    </w:tbl>
    <w:p w14:paraId="116A6508" w14:textId="77777777" w:rsidR="005D2939" w:rsidRDefault="005D2939">
      <w:pPr>
        <w:spacing w:after="0"/>
      </w:pPr>
    </w:p>
    <w:p w14:paraId="39B28C4B" w14:textId="77777777" w:rsidR="005D2939" w:rsidRDefault="00000000">
      <w:r>
        <w:t xml:space="preserve">Prihodi u iznosu od 217.996,64 € odnose se na sredstva EU doznačena temeljem predanih ZNS-ova za </w:t>
      </w:r>
      <w:proofErr w:type="spellStart"/>
      <w:r>
        <w:t>eu</w:t>
      </w:r>
      <w:proofErr w:type="spellEnd"/>
      <w:r>
        <w:t xml:space="preserve"> projekt Biciklistička staza SUTLA ROAD.</w:t>
      </w:r>
    </w:p>
    <w:p w14:paraId="11BCEF6B" w14:textId="77777777" w:rsidR="005D2939" w:rsidRDefault="005D2939"/>
    <w:p w14:paraId="18398B01" w14:textId="77777777" w:rsidR="005D2939"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0C7BF06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2966281"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E4DD119"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5B64A7"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3139D3"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8447B8"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C01F41" w14:textId="77777777" w:rsidR="005D2939" w:rsidRDefault="00000000">
            <w:pPr>
              <w:keepNext/>
              <w:keepLines/>
              <w:spacing w:after="0" w:line="240" w:lineRule="auto"/>
              <w:jc w:val="center"/>
            </w:pPr>
            <w:r>
              <w:rPr>
                <w:b/>
                <w:sz w:val="18"/>
              </w:rPr>
              <w:t>Indeks (%)</w:t>
            </w:r>
          </w:p>
        </w:tc>
      </w:tr>
      <w:tr w:rsidR="005D2939" w14:paraId="4F73CF64" w14:textId="77777777">
        <w:tblPrEx>
          <w:tblCellMar>
            <w:top w:w="0" w:type="dxa"/>
            <w:bottom w:w="0" w:type="dxa"/>
          </w:tblCellMar>
        </w:tblPrEx>
        <w:trPr>
          <w:cantSplit/>
          <w:trHeight w:val="560"/>
        </w:trPr>
        <w:tc>
          <w:tcPr>
            <w:tcW w:w="700" w:type="dxa"/>
            <w:tcMar>
              <w:top w:w="0" w:type="dxa"/>
              <w:bottom w:w="0" w:type="dxa"/>
            </w:tcMar>
            <w:vAlign w:val="center"/>
          </w:tcPr>
          <w:p w14:paraId="09C29FEC" w14:textId="77777777" w:rsidR="005D2939" w:rsidRDefault="00000000">
            <w:pPr>
              <w:keepNext/>
              <w:keepLines/>
              <w:spacing w:after="0" w:line="240" w:lineRule="auto"/>
            </w:pPr>
            <w:r>
              <w:rPr>
                <w:sz w:val="18"/>
              </w:rPr>
              <w:t>6422</w:t>
            </w:r>
          </w:p>
        </w:tc>
        <w:tc>
          <w:tcPr>
            <w:tcW w:w="3180" w:type="dxa"/>
            <w:tcMar>
              <w:top w:w="0" w:type="dxa"/>
              <w:bottom w:w="0" w:type="dxa"/>
            </w:tcMar>
            <w:vAlign w:val="center"/>
          </w:tcPr>
          <w:p w14:paraId="0A7DE7EB" w14:textId="77777777" w:rsidR="005D2939" w:rsidRDefault="00000000">
            <w:pPr>
              <w:keepNext/>
              <w:keepLines/>
              <w:spacing w:after="0" w:line="240" w:lineRule="auto"/>
            </w:pPr>
            <w:r>
              <w:rPr>
                <w:sz w:val="18"/>
              </w:rPr>
              <w:t>Prihodi od zakupa i iznajmljivanja imovine</w:t>
            </w:r>
          </w:p>
        </w:tc>
        <w:tc>
          <w:tcPr>
            <w:tcW w:w="700" w:type="dxa"/>
            <w:tcMar>
              <w:top w:w="0" w:type="dxa"/>
              <w:bottom w:w="0" w:type="dxa"/>
            </w:tcMar>
            <w:vAlign w:val="center"/>
          </w:tcPr>
          <w:p w14:paraId="1B36EB47" w14:textId="77777777" w:rsidR="005D2939" w:rsidRDefault="00000000">
            <w:pPr>
              <w:keepNext/>
              <w:keepLines/>
              <w:spacing w:after="0" w:line="240" w:lineRule="auto"/>
            </w:pPr>
            <w:r>
              <w:rPr>
                <w:sz w:val="18"/>
              </w:rPr>
              <w:t>6422</w:t>
            </w:r>
          </w:p>
        </w:tc>
        <w:tc>
          <w:tcPr>
            <w:tcW w:w="1860" w:type="dxa"/>
            <w:tcMar>
              <w:top w:w="0" w:type="dxa"/>
              <w:bottom w:w="0" w:type="dxa"/>
            </w:tcMar>
            <w:vAlign w:val="center"/>
          </w:tcPr>
          <w:p w14:paraId="24ECD285" w14:textId="77777777" w:rsidR="005D2939" w:rsidRDefault="00000000">
            <w:pPr>
              <w:keepNext/>
              <w:keepLines/>
              <w:spacing w:after="0" w:line="240" w:lineRule="auto"/>
              <w:jc w:val="right"/>
            </w:pPr>
            <w:r>
              <w:rPr>
                <w:sz w:val="18"/>
              </w:rPr>
              <w:t>6.412,50</w:t>
            </w:r>
          </w:p>
        </w:tc>
        <w:tc>
          <w:tcPr>
            <w:tcW w:w="1860" w:type="dxa"/>
            <w:tcMar>
              <w:top w:w="0" w:type="dxa"/>
              <w:bottom w:w="0" w:type="dxa"/>
            </w:tcMar>
            <w:vAlign w:val="center"/>
          </w:tcPr>
          <w:p w14:paraId="2C54F5FC" w14:textId="77777777" w:rsidR="005D2939" w:rsidRDefault="00000000">
            <w:pPr>
              <w:keepNext/>
              <w:keepLines/>
              <w:spacing w:after="0" w:line="240" w:lineRule="auto"/>
              <w:jc w:val="right"/>
            </w:pPr>
            <w:r>
              <w:rPr>
                <w:sz w:val="18"/>
              </w:rPr>
              <w:t>22.950,98</w:t>
            </w:r>
          </w:p>
        </w:tc>
        <w:tc>
          <w:tcPr>
            <w:tcW w:w="700" w:type="dxa"/>
            <w:tcMar>
              <w:top w:w="0" w:type="dxa"/>
              <w:bottom w:w="0" w:type="dxa"/>
            </w:tcMar>
            <w:vAlign w:val="center"/>
          </w:tcPr>
          <w:p w14:paraId="526D8AD4" w14:textId="77777777" w:rsidR="005D2939" w:rsidRDefault="00000000">
            <w:pPr>
              <w:keepNext/>
              <w:keepLines/>
              <w:spacing w:after="0" w:line="240" w:lineRule="auto"/>
              <w:jc w:val="right"/>
            </w:pPr>
            <w:r>
              <w:rPr>
                <w:sz w:val="18"/>
              </w:rPr>
              <w:t>357,9</w:t>
            </w:r>
          </w:p>
        </w:tc>
      </w:tr>
    </w:tbl>
    <w:p w14:paraId="28E80A25" w14:textId="77777777" w:rsidR="005D2939" w:rsidRDefault="005D2939">
      <w:pPr>
        <w:spacing w:after="0"/>
      </w:pPr>
    </w:p>
    <w:p w14:paraId="68D9E69C" w14:textId="034B682C" w:rsidR="005D2939" w:rsidRDefault="00000000">
      <w:r>
        <w:t xml:space="preserve">Prihodi od zakupa i iznajmljivanja imovine značajno su se povećali u odnosu na izvještajno razdoblje prethodne godine ,čak 357,9%, više iz razloga što je Općina dala svoj prostor u najam privatnom vrtiću Mali kaj još u 2025. godini, također je iznajmljen još jedan proslovni prostor korisniku </w:t>
      </w:r>
      <w:proofErr w:type="spellStart"/>
      <w:r>
        <w:t>Funmaher</w:t>
      </w:r>
      <w:proofErr w:type="spellEnd"/>
      <w:r>
        <w:t xml:space="preserve"> </w:t>
      </w:r>
      <w:proofErr w:type="spellStart"/>
      <w:r>
        <w:t>j.d.o</w:t>
      </w:r>
      <w:proofErr w:type="spellEnd"/>
      <w:r>
        <w:t>. za potrebe njihovog poslovanja, te se suradnja nastavila i u II. kvartalu 2026. godine.</w:t>
      </w:r>
    </w:p>
    <w:p w14:paraId="0A70DF38" w14:textId="77777777" w:rsidR="005D2939" w:rsidRDefault="005D2939"/>
    <w:p w14:paraId="27301414" w14:textId="77777777" w:rsidR="005D2939"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08D9F52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7F0799"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6536B98"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539F86"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1BDAE2"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A8C5AC"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B452D2" w14:textId="77777777" w:rsidR="005D2939" w:rsidRDefault="00000000">
            <w:pPr>
              <w:keepNext/>
              <w:keepLines/>
              <w:spacing w:after="0" w:line="240" w:lineRule="auto"/>
              <w:jc w:val="center"/>
            </w:pPr>
            <w:r>
              <w:rPr>
                <w:b/>
                <w:sz w:val="18"/>
              </w:rPr>
              <w:t>Indeks (%)</w:t>
            </w:r>
          </w:p>
        </w:tc>
      </w:tr>
      <w:tr w:rsidR="005D2939" w14:paraId="3271D4FE" w14:textId="77777777">
        <w:tblPrEx>
          <w:tblCellMar>
            <w:top w:w="0" w:type="dxa"/>
            <w:bottom w:w="0" w:type="dxa"/>
          </w:tblCellMar>
        </w:tblPrEx>
        <w:trPr>
          <w:cantSplit/>
          <w:trHeight w:val="560"/>
        </w:trPr>
        <w:tc>
          <w:tcPr>
            <w:tcW w:w="700" w:type="dxa"/>
            <w:tcMar>
              <w:top w:w="0" w:type="dxa"/>
              <w:bottom w:w="0" w:type="dxa"/>
            </w:tcMar>
            <w:vAlign w:val="center"/>
          </w:tcPr>
          <w:p w14:paraId="2C9F32E9" w14:textId="77777777" w:rsidR="005D2939" w:rsidRDefault="00000000">
            <w:pPr>
              <w:keepNext/>
              <w:keepLines/>
              <w:spacing w:after="0" w:line="240" w:lineRule="auto"/>
            </w:pPr>
            <w:r>
              <w:rPr>
                <w:sz w:val="18"/>
              </w:rPr>
              <w:t>6531</w:t>
            </w:r>
          </w:p>
        </w:tc>
        <w:tc>
          <w:tcPr>
            <w:tcW w:w="3180" w:type="dxa"/>
            <w:tcMar>
              <w:top w:w="0" w:type="dxa"/>
              <w:bottom w:w="0" w:type="dxa"/>
            </w:tcMar>
            <w:vAlign w:val="center"/>
          </w:tcPr>
          <w:p w14:paraId="7270E8A3" w14:textId="77777777" w:rsidR="005D2939" w:rsidRDefault="00000000">
            <w:pPr>
              <w:keepNext/>
              <w:keepLines/>
              <w:spacing w:after="0" w:line="240" w:lineRule="auto"/>
            </w:pPr>
            <w:r>
              <w:rPr>
                <w:sz w:val="18"/>
              </w:rPr>
              <w:t>Komunalni doprinosi</w:t>
            </w:r>
          </w:p>
        </w:tc>
        <w:tc>
          <w:tcPr>
            <w:tcW w:w="700" w:type="dxa"/>
            <w:tcMar>
              <w:top w:w="0" w:type="dxa"/>
              <w:bottom w:w="0" w:type="dxa"/>
            </w:tcMar>
            <w:vAlign w:val="center"/>
          </w:tcPr>
          <w:p w14:paraId="7099A6CE" w14:textId="77777777" w:rsidR="005D2939" w:rsidRDefault="00000000">
            <w:pPr>
              <w:keepNext/>
              <w:keepLines/>
              <w:spacing w:after="0" w:line="240" w:lineRule="auto"/>
            </w:pPr>
            <w:r>
              <w:rPr>
                <w:sz w:val="18"/>
              </w:rPr>
              <w:t>6531</w:t>
            </w:r>
          </w:p>
        </w:tc>
        <w:tc>
          <w:tcPr>
            <w:tcW w:w="1860" w:type="dxa"/>
            <w:tcMar>
              <w:top w:w="0" w:type="dxa"/>
              <w:bottom w:w="0" w:type="dxa"/>
            </w:tcMar>
            <w:vAlign w:val="center"/>
          </w:tcPr>
          <w:p w14:paraId="51A114C3" w14:textId="77777777" w:rsidR="005D2939" w:rsidRDefault="00000000">
            <w:pPr>
              <w:keepNext/>
              <w:keepLines/>
              <w:spacing w:after="0" w:line="240" w:lineRule="auto"/>
              <w:jc w:val="right"/>
            </w:pPr>
            <w:r>
              <w:rPr>
                <w:sz w:val="18"/>
              </w:rPr>
              <w:t>2.613,36</w:t>
            </w:r>
          </w:p>
        </w:tc>
        <w:tc>
          <w:tcPr>
            <w:tcW w:w="1860" w:type="dxa"/>
            <w:tcMar>
              <w:top w:w="0" w:type="dxa"/>
              <w:bottom w:w="0" w:type="dxa"/>
            </w:tcMar>
            <w:vAlign w:val="center"/>
          </w:tcPr>
          <w:p w14:paraId="2BA65448" w14:textId="77777777" w:rsidR="005D2939" w:rsidRDefault="00000000">
            <w:pPr>
              <w:keepNext/>
              <w:keepLines/>
              <w:spacing w:after="0" w:line="240" w:lineRule="auto"/>
              <w:jc w:val="right"/>
            </w:pPr>
            <w:r>
              <w:rPr>
                <w:sz w:val="18"/>
              </w:rPr>
              <w:t>4.311,67</w:t>
            </w:r>
          </w:p>
        </w:tc>
        <w:tc>
          <w:tcPr>
            <w:tcW w:w="700" w:type="dxa"/>
            <w:tcMar>
              <w:top w:w="0" w:type="dxa"/>
              <w:bottom w:w="0" w:type="dxa"/>
            </w:tcMar>
            <w:vAlign w:val="center"/>
          </w:tcPr>
          <w:p w14:paraId="26FC2706" w14:textId="77777777" w:rsidR="005D2939" w:rsidRDefault="00000000">
            <w:pPr>
              <w:keepNext/>
              <w:keepLines/>
              <w:spacing w:after="0" w:line="240" w:lineRule="auto"/>
              <w:jc w:val="right"/>
            </w:pPr>
            <w:r>
              <w:rPr>
                <w:sz w:val="18"/>
              </w:rPr>
              <w:t>165,0</w:t>
            </w:r>
          </w:p>
        </w:tc>
      </w:tr>
    </w:tbl>
    <w:p w14:paraId="5404D682" w14:textId="77777777" w:rsidR="005D2939" w:rsidRDefault="005D2939">
      <w:pPr>
        <w:spacing w:after="0"/>
      </w:pPr>
    </w:p>
    <w:p w14:paraId="58A628F2" w14:textId="77777777" w:rsidR="005D2939" w:rsidRDefault="00000000">
      <w:r>
        <w:t>Rezultat povećanja prihoda od komunalnog doprinosa je naplata potraživanja iz proteklih godina temeljem provođenja mjera naplate, dakle opomena i ovrha.</w:t>
      </w:r>
    </w:p>
    <w:p w14:paraId="797D9F15" w14:textId="77777777" w:rsidR="005D2939" w:rsidRDefault="005D2939"/>
    <w:p w14:paraId="634CDA4B" w14:textId="77777777" w:rsidR="005D2939"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5BCCB6F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5F5E38"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AE3E31"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94D251"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553236"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7411B7"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D879FE" w14:textId="77777777" w:rsidR="005D2939" w:rsidRDefault="00000000">
            <w:pPr>
              <w:keepNext/>
              <w:keepLines/>
              <w:spacing w:after="0" w:line="240" w:lineRule="auto"/>
              <w:jc w:val="center"/>
            </w:pPr>
            <w:r>
              <w:rPr>
                <w:b/>
                <w:sz w:val="18"/>
              </w:rPr>
              <w:t>Indeks (%)</w:t>
            </w:r>
          </w:p>
        </w:tc>
      </w:tr>
      <w:tr w:rsidR="005D2939" w14:paraId="25465F01" w14:textId="77777777">
        <w:tblPrEx>
          <w:tblCellMar>
            <w:top w:w="0" w:type="dxa"/>
            <w:bottom w:w="0" w:type="dxa"/>
          </w:tblCellMar>
        </w:tblPrEx>
        <w:trPr>
          <w:cantSplit/>
          <w:trHeight w:val="560"/>
        </w:trPr>
        <w:tc>
          <w:tcPr>
            <w:tcW w:w="700" w:type="dxa"/>
            <w:tcMar>
              <w:top w:w="0" w:type="dxa"/>
              <w:bottom w:w="0" w:type="dxa"/>
            </w:tcMar>
            <w:vAlign w:val="center"/>
          </w:tcPr>
          <w:p w14:paraId="57937286" w14:textId="77777777" w:rsidR="005D2939" w:rsidRDefault="00000000">
            <w:pPr>
              <w:keepNext/>
              <w:keepLines/>
              <w:spacing w:after="0" w:line="240" w:lineRule="auto"/>
            </w:pPr>
            <w:r>
              <w:rPr>
                <w:sz w:val="18"/>
              </w:rPr>
              <w:t>6532</w:t>
            </w:r>
          </w:p>
        </w:tc>
        <w:tc>
          <w:tcPr>
            <w:tcW w:w="3180" w:type="dxa"/>
            <w:tcMar>
              <w:top w:w="0" w:type="dxa"/>
              <w:bottom w:w="0" w:type="dxa"/>
            </w:tcMar>
            <w:vAlign w:val="center"/>
          </w:tcPr>
          <w:p w14:paraId="4E9D6E3F" w14:textId="77777777" w:rsidR="005D2939" w:rsidRDefault="00000000">
            <w:pPr>
              <w:keepNext/>
              <w:keepLines/>
              <w:spacing w:after="0" w:line="240" w:lineRule="auto"/>
            </w:pPr>
            <w:r>
              <w:rPr>
                <w:sz w:val="18"/>
              </w:rPr>
              <w:t>Komunalne naknade</w:t>
            </w:r>
          </w:p>
        </w:tc>
        <w:tc>
          <w:tcPr>
            <w:tcW w:w="700" w:type="dxa"/>
            <w:tcMar>
              <w:top w:w="0" w:type="dxa"/>
              <w:bottom w:w="0" w:type="dxa"/>
            </w:tcMar>
            <w:vAlign w:val="center"/>
          </w:tcPr>
          <w:p w14:paraId="089B527D" w14:textId="77777777" w:rsidR="005D2939" w:rsidRDefault="00000000">
            <w:pPr>
              <w:keepNext/>
              <w:keepLines/>
              <w:spacing w:after="0" w:line="240" w:lineRule="auto"/>
            </w:pPr>
            <w:r>
              <w:rPr>
                <w:sz w:val="18"/>
              </w:rPr>
              <w:t>6532</w:t>
            </w:r>
          </w:p>
        </w:tc>
        <w:tc>
          <w:tcPr>
            <w:tcW w:w="1860" w:type="dxa"/>
            <w:tcMar>
              <w:top w:w="0" w:type="dxa"/>
              <w:bottom w:w="0" w:type="dxa"/>
            </w:tcMar>
            <w:vAlign w:val="center"/>
          </w:tcPr>
          <w:p w14:paraId="49B83297" w14:textId="77777777" w:rsidR="005D2939" w:rsidRDefault="00000000">
            <w:pPr>
              <w:keepNext/>
              <w:keepLines/>
              <w:spacing w:after="0" w:line="240" w:lineRule="auto"/>
              <w:jc w:val="right"/>
            </w:pPr>
            <w:r>
              <w:rPr>
                <w:sz w:val="18"/>
              </w:rPr>
              <w:t>17.304,66</w:t>
            </w:r>
          </w:p>
        </w:tc>
        <w:tc>
          <w:tcPr>
            <w:tcW w:w="1860" w:type="dxa"/>
            <w:tcMar>
              <w:top w:w="0" w:type="dxa"/>
              <w:bottom w:w="0" w:type="dxa"/>
            </w:tcMar>
            <w:vAlign w:val="center"/>
          </w:tcPr>
          <w:p w14:paraId="3A79B900" w14:textId="77777777" w:rsidR="005D2939" w:rsidRDefault="00000000">
            <w:pPr>
              <w:keepNext/>
              <w:keepLines/>
              <w:spacing w:after="0" w:line="240" w:lineRule="auto"/>
              <w:jc w:val="right"/>
            </w:pPr>
            <w:r>
              <w:rPr>
                <w:sz w:val="18"/>
              </w:rPr>
              <w:t>32.769,96</w:t>
            </w:r>
          </w:p>
        </w:tc>
        <w:tc>
          <w:tcPr>
            <w:tcW w:w="700" w:type="dxa"/>
            <w:tcMar>
              <w:top w:w="0" w:type="dxa"/>
              <w:bottom w:w="0" w:type="dxa"/>
            </w:tcMar>
            <w:vAlign w:val="center"/>
          </w:tcPr>
          <w:p w14:paraId="6ABB0F49" w14:textId="77777777" w:rsidR="005D2939" w:rsidRDefault="00000000">
            <w:pPr>
              <w:keepNext/>
              <w:keepLines/>
              <w:spacing w:after="0" w:line="240" w:lineRule="auto"/>
              <w:jc w:val="right"/>
            </w:pPr>
            <w:r>
              <w:rPr>
                <w:sz w:val="18"/>
              </w:rPr>
              <w:t>189,4</w:t>
            </w:r>
          </w:p>
        </w:tc>
      </w:tr>
    </w:tbl>
    <w:p w14:paraId="17B76A07" w14:textId="77777777" w:rsidR="005D2939" w:rsidRDefault="005D2939">
      <w:pPr>
        <w:spacing w:after="0"/>
      </w:pPr>
    </w:p>
    <w:p w14:paraId="726B5F03" w14:textId="77777777" w:rsidR="005D2939" w:rsidRDefault="00000000">
      <w:r>
        <w:lastRenderedPageBreak/>
        <w:t>Od 01.01.2026. godine stupa na snagu nova Odluka o izmjeni boda komunalne naknade kao i koeficijenta namjene što objašnjava poveću razliku u prihodima u odnosu na izvještajno razdoblje protekle godine.</w:t>
      </w:r>
    </w:p>
    <w:p w14:paraId="1C28F971" w14:textId="77777777" w:rsidR="005D2939" w:rsidRDefault="005D2939"/>
    <w:p w14:paraId="6AF6278F" w14:textId="77777777" w:rsidR="005D2939"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2C3978F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0588C0B"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0013578"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96D34A2"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88EC43"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DCB621"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44107D" w14:textId="77777777" w:rsidR="005D2939" w:rsidRDefault="00000000">
            <w:pPr>
              <w:keepNext/>
              <w:keepLines/>
              <w:spacing w:after="0" w:line="240" w:lineRule="auto"/>
              <w:jc w:val="center"/>
            </w:pPr>
            <w:r>
              <w:rPr>
                <w:b/>
                <w:sz w:val="18"/>
              </w:rPr>
              <w:t>Indeks (%)</w:t>
            </w:r>
          </w:p>
        </w:tc>
      </w:tr>
      <w:tr w:rsidR="005D2939" w14:paraId="242B42B0" w14:textId="77777777">
        <w:tblPrEx>
          <w:tblCellMar>
            <w:top w:w="0" w:type="dxa"/>
            <w:bottom w:w="0" w:type="dxa"/>
          </w:tblCellMar>
        </w:tblPrEx>
        <w:trPr>
          <w:cantSplit/>
          <w:trHeight w:val="560"/>
        </w:trPr>
        <w:tc>
          <w:tcPr>
            <w:tcW w:w="700" w:type="dxa"/>
            <w:tcMar>
              <w:top w:w="0" w:type="dxa"/>
              <w:bottom w:w="0" w:type="dxa"/>
            </w:tcMar>
            <w:vAlign w:val="center"/>
          </w:tcPr>
          <w:p w14:paraId="33E2180F" w14:textId="77777777" w:rsidR="005D2939" w:rsidRDefault="00000000">
            <w:pPr>
              <w:keepNext/>
              <w:keepLines/>
              <w:spacing w:after="0" w:line="240" w:lineRule="auto"/>
            </w:pPr>
            <w:r>
              <w:rPr>
                <w:sz w:val="18"/>
              </w:rPr>
              <w:t>3223</w:t>
            </w:r>
          </w:p>
        </w:tc>
        <w:tc>
          <w:tcPr>
            <w:tcW w:w="3180" w:type="dxa"/>
            <w:tcMar>
              <w:top w:w="0" w:type="dxa"/>
              <w:bottom w:w="0" w:type="dxa"/>
            </w:tcMar>
            <w:vAlign w:val="center"/>
          </w:tcPr>
          <w:p w14:paraId="03C1D51D" w14:textId="77777777" w:rsidR="005D2939" w:rsidRDefault="00000000">
            <w:pPr>
              <w:keepNext/>
              <w:keepLines/>
              <w:spacing w:after="0" w:line="240" w:lineRule="auto"/>
            </w:pPr>
            <w:r>
              <w:rPr>
                <w:sz w:val="18"/>
              </w:rPr>
              <w:t>Energija</w:t>
            </w:r>
          </w:p>
        </w:tc>
        <w:tc>
          <w:tcPr>
            <w:tcW w:w="700" w:type="dxa"/>
            <w:tcMar>
              <w:top w:w="0" w:type="dxa"/>
              <w:bottom w:w="0" w:type="dxa"/>
            </w:tcMar>
            <w:vAlign w:val="center"/>
          </w:tcPr>
          <w:p w14:paraId="3E196EF6" w14:textId="77777777" w:rsidR="005D2939" w:rsidRDefault="00000000">
            <w:pPr>
              <w:keepNext/>
              <w:keepLines/>
              <w:spacing w:after="0" w:line="240" w:lineRule="auto"/>
            </w:pPr>
            <w:r>
              <w:rPr>
                <w:sz w:val="18"/>
              </w:rPr>
              <w:t>3223</w:t>
            </w:r>
          </w:p>
        </w:tc>
        <w:tc>
          <w:tcPr>
            <w:tcW w:w="1860" w:type="dxa"/>
            <w:tcMar>
              <w:top w:w="0" w:type="dxa"/>
              <w:bottom w:w="0" w:type="dxa"/>
            </w:tcMar>
            <w:vAlign w:val="center"/>
          </w:tcPr>
          <w:p w14:paraId="70C29A66" w14:textId="77777777" w:rsidR="005D2939" w:rsidRDefault="00000000">
            <w:pPr>
              <w:keepNext/>
              <w:keepLines/>
              <w:spacing w:after="0" w:line="240" w:lineRule="auto"/>
              <w:jc w:val="right"/>
            </w:pPr>
            <w:r>
              <w:rPr>
                <w:sz w:val="18"/>
              </w:rPr>
              <w:t>10.479,52</w:t>
            </w:r>
          </w:p>
        </w:tc>
        <w:tc>
          <w:tcPr>
            <w:tcW w:w="1860" w:type="dxa"/>
            <w:tcMar>
              <w:top w:w="0" w:type="dxa"/>
              <w:bottom w:w="0" w:type="dxa"/>
            </w:tcMar>
            <w:vAlign w:val="center"/>
          </w:tcPr>
          <w:p w14:paraId="74AA1C62" w14:textId="77777777" w:rsidR="005D2939" w:rsidRDefault="00000000">
            <w:pPr>
              <w:keepNext/>
              <w:keepLines/>
              <w:spacing w:after="0" w:line="240" w:lineRule="auto"/>
              <w:jc w:val="right"/>
            </w:pPr>
            <w:r>
              <w:rPr>
                <w:sz w:val="18"/>
              </w:rPr>
              <w:t>17.048,27</w:t>
            </w:r>
          </w:p>
        </w:tc>
        <w:tc>
          <w:tcPr>
            <w:tcW w:w="700" w:type="dxa"/>
            <w:tcMar>
              <w:top w:w="0" w:type="dxa"/>
              <w:bottom w:w="0" w:type="dxa"/>
            </w:tcMar>
            <w:vAlign w:val="center"/>
          </w:tcPr>
          <w:p w14:paraId="3D0FDA02" w14:textId="77777777" w:rsidR="005D2939" w:rsidRDefault="00000000">
            <w:pPr>
              <w:keepNext/>
              <w:keepLines/>
              <w:spacing w:after="0" w:line="240" w:lineRule="auto"/>
              <w:jc w:val="right"/>
            </w:pPr>
            <w:r>
              <w:rPr>
                <w:sz w:val="18"/>
              </w:rPr>
              <w:t>162,7</w:t>
            </w:r>
          </w:p>
        </w:tc>
      </w:tr>
    </w:tbl>
    <w:p w14:paraId="2AAA2A1D" w14:textId="77777777" w:rsidR="005D2939" w:rsidRDefault="005D2939">
      <w:pPr>
        <w:spacing w:after="0"/>
      </w:pPr>
    </w:p>
    <w:p w14:paraId="5D1E5BA5" w14:textId="77777777" w:rsidR="005D2939" w:rsidRDefault="00000000">
      <w:r>
        <w:t xml:space="preserve">Sukladno povećanju </w:t>
      </w:r>
      <w:proofErr w:type="spellStart"/>
      <w:r>
        <w:t>mrežarine</w:t>
      </w:r>
      <w:proofErr w:type="spellEnd"/>
      <w:r>
        <w:t xml:space="preserve"> (naknade za distribuciju i prijenos struje), te unatoč Vladinim subvencijama troškovi električne energije su se povećali kao i troškovi ostalih komunalnih usluga koje su nužne za efikasno djelovanje zajednice.</w:t>
      </w:r>
    </w:p>
    <w:p w14:paraId="70AEC339" w14:textId="77777777" w:rsidR="005D2939" w:rsidRDefault="005D2939"/>
    <w:p w14:paraId="7B844C54" w14:textId="77777777" w:rsidR="005D2939"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6D5B95B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711EA4"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7B13141"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BB3C85"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0D6CBE"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B11983B"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09D5CB" w14:textId="77777777" w:rsidR="005D2939" w:rsidRDefault="00000000">
            <w:pPr>
              <w:keepNext/>
              <w:keepLines/>
              <w:spacing w:after="0" w:line="240" w:lineRule="auto"/>
              <w:jc w:val="center"/>
            </w:pPr>
            <w:r>
              <w:rPr>
                <w:b/>
                <w:sz w:val="18"/>
              </w:rPr>
              <w:t>Indeks (%)</w:t>
            </w:r>
          </w:p>
        </w:tc>
      </w:tr>
      <w:tr w:rsidR="005D2939" w14:paraId="458FB896" w14:textId="77777777">
        <w:tblPrEx>
          <w:tblCellMar>
            <w:top w:w="0" w:type="dxa"/>
            <w:bottom w:w="0" w:type="dxa"/>
          </w:tblCellMar>
        </w:tblPrEx>
        <w:trPr>
          <w:cantSplit/>
          <w:trHeight w:val="560"/>
        </w:trPr>
        <w:tc>
          <w:tcPr>
            <w:tcW w:w="700" w:type="dxa"/>
            <w:tcMar>
              <w:top w:w="0" w:type="dxa"/>
              <w:bottom w:w="0" w:type="dxa"/>
            </w:tcMar>
            <w:vAlign w:val="center"/>
          </w:tcPr>
          <w:p w14:paraId="6D8BD743" w14:textId="77777777" w:rsidR="005D2939" w:rsidRDefault="00000000">
            <w:pPr>
              <w:keepNext/>
              <w:keepLines/>
              <w:spacing w:after="0" w:line="240" w:lineRule="auto"/>
            </w:pPr>
            <w:r>
              <w:rPr>
                <w:sz w:val="18"/>
              </w:rPr>
              <w:t>3232</w:t>
            </w:r>
          </w:p>
        </w:tc>
        <w:tc>
          <w:tcPr>
            <w:tcW w:w="3180" w:type="dxa"/>
            <w:tcMar>
              <w:top w:w="0" w:type="dxa"/>
              <w:bottom w:w="0" w:type="dxa"/>
            </w:tcMar>
            <w:vAlign w:val="center"/>
          </w:tcPr>
          <w:p w14:paraId="28CE0553" w14:textId="77777777" w:rsidR="005D2939" w:rsidRDefault="00000000">
            <w:pPr>
              <w:keepNext/>
              <w:keepLines/>
              <w:spacing w:after="0" w:line="240" w:lineRule="auto"/>
            </w:pPr>
            <w:r>
              <w:rPr>
                <w:sz w:val="18"/>
              </w:rPr>
              <w:t>Usluge tekućeg i investicijskog održavanja</w:t>
            </w:r>
          </w:p>
        </w:tc>
        <w:tc>
          <w:tcPr>
            <w:tcW w:w="700" w:type="dxa"/>
            <w:tcMar>
              <w:top w:w="0" w:type="dxa"/>
              <w:bottom w:w="0" w:type="dxa"/>
            </w:tcMar>
            <w:vAlign w:val="center"/>
          </w:tcPr>
          <w:p w14:paraId="02AF0EDB" w14:textId="77777777" w:rsidR="005D2939" w:rsidRDefault="00000000">
            <w:pPr>
              <w:keepNext/>
              <w:keepLines/>
              <w:spacing w:after="0" w:line="240" w:lineRule="auto"/>
            </w:pPr>
            <w:r>
              <w:rPr>
                <w:sz w:val="18"/>
              </w:rPr>
              <w:t>3232</w:t>
            </w:r>
          </w:p>
        </w:tc>
        <w:tc>
          <w:tcPr>
            <w:tcW w:w="1860" w:type="dxa"/>
            <w:tcMar>
              <w:top w:w="0" w:type="dxa"/>
              <w:bottom w:w="0" w:type="dxa"/>
            </w:tcMar>
            <w:vAlign w:val="center"/>
          </w:tcPr>
          <w:p w14:paraId="10D9A8E6" w14:textId="77777777" w:rsidR="005D2939" w:rsidRDefault="00000000">
            <w:pPr>
              <w:keepNext/>
              <w:keepLines/>
              <w:spacing w:after="0" w:line="240" w:lineRule="auto"/>
              <w:jc w:val="right"/>
            </w:pPr>
            <w:r>
              <w:rPr>
                <w:sz w:val="18"/>
              </w:rPr>
              <w:t>49.249,73</w:t>
            </w:r>
          </w:p>
        </w:tc>
        <w:tc>
          <w:tcPr>
            <w:tcW w:w="1860" w:type="dxa"/>
            <w:tcMar>
              <w:top w:w="0" w:type="dxa"/>
              <w:bottom w:w="0" w:type="dxa"/>
            </w:tcMar>
            <w:vAlign w:val="center"/>
          </w:tcPr>
          <w:p w14:paraId="09314206" w14:textId="77777777" w:rsidR="005D2939" w:rsidRDefault="00000000">
            <w:pPr>
              <w:keepNext/>
              <w:keepLines/>
              <w:spacing w:after="0" w:line="240" w:lineRule="auto"/>
              <w:jc w:val="right"/>
            </w:pPr>
            <w:r>
              <w:rPr>
                <w:sz w:val="18"/>
              </w:rPr>
              <w:t>70.662,99</w:t>
            </w:r>
          </w:p>
        </w:tc>
        <w:tc>
          <w:tcPr>
            <w:tcW w:w="700" w:type="dxa"/>
            <w:tcMar>
              <w:top w:w="0" w:type="dxa"/>
              <w:bottom w:w="0" w:type="dxa"/>
            </w:tcMar>
            <w:vAlign w:val="center"/>
          </w:tcPr>
          <w:p w14:paraId="41BE88B7" w14:textId="77777777" w:rsidR="005D2939" w:rsidRDefault="00000000">
            <w:pPr>
              <w:keepNext/>
              <w:keepLines/>
              <w:spacing w:after="0" w:line="240" w:lineRule="auto"/>
              <w:jc w:val="right"/>
            </w:pPr>
            <w:r>
              <w:rPr>
                <w:sz w:val="18"/>
              </w:rPr>
              <w:t>143,5</w:t>
            </w:r>
          </w:p>
        </w:tc>
      </w:tr>
    </w:tbl>
    <w:p w14:paraId="35A91FBF" w14:textId="77777777" w:rsidR="005D2939" w:rsidRDefault="005D2939">
      <w:pPr>
        <w:spacing w:after="0"/>
      </w:pPr>
    </w:p>
    <w:p w14:paraId="3433A047" w14:textId="77777777" w:rsidR="005D2939" w:rsidRDefault="00000000">
      <w:r>
        <w:t xml:space="preserve">Općina Dubravica je u izvještajnom razdoblju temeljem povećanja prihoda od komunalnog doprinosa i komunalne naknade značajni dio sredstava uložila u uređenje i investicijsko održavanje općinskih zgrada, ponajviše se to odnosi na zgradu mrtvačnice što uključuje specijalno pranje fasade i krovišta kao i popravke na zgradi, investicije u nova vrata i unutarnje radove na zidovima, spajane kanalizacije kod Osnovne škole Pavla </w:t>
      </w:r>
      <w:proofErr w:type="spellStart"/>
      <w:r>
        <w:t>Štoosa</w:t>
      </w:r>
      <w:proofErr w:type="spellEnd"/>
      <w:r>
        <w:t xml:space="preserve"> 38 te na održavanje nerazvrstanih cesta i javnih površina na kojima nije dopušten promet motornim vozilima.</w:t>
      </w:r>
    </w:p>
    <w:p w14:paraId="3B989EFB" w14:textId="77777777" w:rsidR="005D2939" w:rsidRDefault="005D2939"/>
    <w:p w14:paraId="6917DF31" w14:textId="77777777" w:rsidR="005D2939"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532D0FD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3DA5D1A"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B328369"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E85299"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AB5905E"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2706FB8"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E7AAC33" w14:textId="77777777" w:rsidR="005D2939" w:rsidRDefault="00000000">
            <w:pPr>
              <w:keepNext/>
              <w:keepLines/>
              <w:spacing w:after="0" w:line="240" w:lineRule="auto"/>
              <w:jc w:val="center"/>
            </w:pPr>
            <w:r>
              <w:rPr>
                <w:b/>
                <w:sz w:val="18"/>
              </w:rPr>
              <w:t>Indeks (%)</w:t>
            </w:r>
          </w:p>
        </w:tc>
      </w:tr>
      <w:tr w:rsidR="005D2939" w14:paraId="65FAC44B" w14:textId="77777777">
        <w:tblPrEx>
          <w:tblCellMar>
            <w:top w:w="0" w:type="dxa"/>
            <w:bottom w:w="0" w:type="dxa"/>
          </w:tblCellMar>
        </w:tblPrEx>
        <w:trPr>
          <w:cantSplit/>
          <w:trHeight w:val="560"/>
        </w:trPr>
        <w:tc>
          <w:tcPr>
            <w:tcW w:w="700" w:type="dxa"/>
            <w:tcMar>
              <w:top w:w="0" w:type="dxa"/>
              <w:bottom w:w="0" w:type="dxa"/>
            </w:tcMar>
            <w:vAlign w:val="center"/>
          </w:tcPr>
          <w:p w14:paraId="02C6B4B5" w14:textId="77777777" w:rsidR="005D2939" w:rsidRDefault="00000000">
            <w:pPr>
              <w:keepNext/>
              <w:keepLines/>
              <w:spacing w:after="0" w:line="240" w:lineRule="auto"/>
            </w:pPr>
            <w:r>
              <w:rPr>
                <w:sz w:val="18"/>
              </w:rPr>
              <w:t>3522</w:t>
            </w:r>
          </w:p>
        </w:tc>
        <w:tc>
          <w:tcPr>
            <w:tcW w:w="3180" w:type="dxa"/>
            <w:tcMar>
              <w:top w:w="0" w:type="dxa"/>
              <w:bottom w:w="0" w:type="dxa"/>
            </w:tcMar>
            <w:vAlign w:val="center"/>
          </w:tcPr>
          <w:p w14:paraId="1C0F3D4D" w14:textId="77777777" w:rsidR="005D2939" w:rsidRDefault="00000000">
            <w:pPr>
              <w:keepNext/>
              <w:keepLines/>
              <w:spacing w:after="0" w:line="240" w:lineRule="auto"/>
            </w:pPr>
            <w:r>
              <w:rPr>
                <w:sz w:val="18"/>
              </w:rPr>
              <w:t>Subvencije trgovačkim društvima i zadrugama izvan javnog sektora</w:t>
            </w:r>
          </w:p>
        </w:tc>
        <w:tc>
          <w:tcPr>
            <w:tcW w:w="700" w:type="dxa"/>
            <w:tcMar>
              <w:top w:w="0" w:type="dxa"/>
              <w:bottom w:w="0" w:type="dxa"/>
            </w:tcMar>
            <w:vAlign w:val="center"/>
          </w:tcPr>
          <w:p w14:paraId="0FAF79A3" w14:textId="77777777" w:rsidR="005D2939" w:rsidRDefault="00000000">
            <w:pPr>
              <w:keepNext/>
              <w:keepLines/>
              <w:spacing w:after="0" w:line="240" w:lineRule="auto"/>
            </w:pPr>
            <w:r>
              <w:rPr>
                <w:sz w:val="18"/>
              </w:rPr>
              <w:t>3522</w:t>
            </w:r>
          </w:p>
        </w:tc>
        <w:tc>
          <w:tcPr>
            <w:tcW w:w="1860" w:type="dxa"/>
            <w:tcMar>
              <w:top w:w="0" w:type="dxa"/>
              <w:bottom w:w="0" w:type="dxa"/>
            </w:tcMar>
            <w:vAlign w:val="center"/>
          </w:tcPr>
          <w:p w14:paraId="59DA1158" w14:textId="77777777" w:rsidR="005D2939" w:rsidRDefault="00000000">
            <w:pPr>
              <w:keepNext/>
              <w:keepLines/>
              <w:spacing w:after="0" w:line="240" w:lineRule="auto"/>
              <w:jc w:val="right"/>
            </w:pPr>
            <w:r>
              <w:rPr>
                <w:sz w:val="18"/>
              </w:rPr>
              <w:t>40.601,18</w:t>
            </w:r>
          </w:p>
        </w:tc>
        <w:tc>
          <w:tcPr>
            <w:tcW w:w="1860" w:type="dxa"/>
            <w:tcMar>
              <w:top w:w="0" w:type="dxa"/>
              <w:bottom w:w="0" w:type="dxa"/>
            </w:tcMar>
            <w:vAlign w:val="center"/>
          </w:tcPr>
          <w:p w14:paraId="1DD8407A" w14:textId="77777777" w:rsidR="005D2939" w:rsidRDefault="00000000">
            <w:pPr>
              <w:keepNext/>
              <w:keepLines/>
              <w:spacing w:after="0" w:line="240" w:lineRule="auto"/>
              <w:jc w:val="right"/>
            </w:pPr>
            <w:r>
              <w:rPr>
                <w:sz w:val="18"/>
              </w:rPr>
              <w:t>106.870,57</w:t>
            </w:r>
          </w:p>
        </w:tc>
        <w:tc>
          <w:tcPr>
            <w:tcW w:w="700" w:type="dxa"/>
            <w:tcMar>
              <w:top w:w="0" w:type="dxa"/>
              <w:bottom w:w="0" w:type="dxa"/>
            </w:tcMar>
            <w:vAlign w:val="center"/>
          </w:tcPr>
          <w:p w14:paraId="0C2E4431" w14:textId="77777777" w:rsidR="005D2939" w:rsidRDefault="00000000">
            <w:pPr>
              <w:keepNext/>
              <w:keepLines/>
              <w:spacing w:after="0" w:line="240" w:lineRule="auto"/>
              <w:jc w:val="right"/>
            </w:pPr>
            <w:r>
              <w:rPr>
                <w:sz w:val="18"/>
              </w:rPr>
              <w:t>263,2</w:t>
            </w:r>
          </w:p>
        </w:tc>
      </w:tr>
    </w:tbl>
    <w:p w14:paraId="60496FCC" w14:textId="77777777" w:rsidR="005D2939" w:rsidRDefault="005D2939">
      <w:pPr>
        <w:spacing w:after="0"/>
      </w:pPr>
    </w:p>
    <w:p w14:paraId="7C52DD4A" w14:textId="77777777" w:rsidR="005D2939" w:rsidRDefault="00000000">
      <w:r>
        <w:t>Trošak subvencije trgovačkim društvima i zadrugama izvan javnog sektora odnosi se na sufinanciranje primarnog smještaja u vrtiću Mali kaj.  U odnosu na izvještajno razdoblje prošle godine povećao se broj djece, nastala je i potreba za sufinanciranjem pomoćnika za dijete s teškoćama u razvoju, a povećala se i ekonomska cijena vrtića.</w:t>
      </w:r>
    </w:p>
    <w:p w14:paraId="12006D93" w14:textId="77777777" w:rsidR="005D2939" w:rsidRDefault="005D2939"/>
    <w:p w14:paraId="35786676" w14:textId="77777777" w:rsidR="005D2939" w:rsidRDefault="00000000">
      <w:pPr>
        <w:keepNext/>
        <w:spacing w:line="240" w:lineRule="auto"/>
        <w:jc w:val="center"/>
      </w:pPr>
      <w:r>
        <w:rPr>
          <w:sz w:val="28"/>
        </w:rPr>
        <w:lastRenderedPageBreak/>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0F6102C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FF9056"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5511A6A"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6F5948"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1C0F3E7"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259A91B"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B92F86" w14:textId="77777777" w:rsidR="005D2939" w:rsidRDefault="00000000">
            <w:pPr>
              <w:keepNext/>
              <w:keepLines/>
              <w:spacing w:after="0" w:line="240" w:lineRule="auto"/>
              <w:jc w:val="center"/>
            </w:pPr>
            <w:r>
              <w:rPr>
                <w:b/>
                <w:sz w:val="18"/>
              </w:rPr>
              <w:t>Indeks (%)</w:t>
            </w:r>
          </w:p>
        </w:tc>
      </w:tr>
      <w:tr w:rsidR="005D2939" w14:paraId="31CA436E" w14:textId="77777777">
        <w:tblPrEx>
          <w:tblCellMar>
            <w:top w:w="0" w:type="dxa"/>
            <w:bottom w:w="0" w:type="dxa"/>
          </w:tblCellMar>
        </w:tblPrEx>
        <w:trPr>
          <w:cantSplit/>
          <w:trHeight w:val="560"/>
        </w:trPr>
        <w:tc>
          <w:tcPr>
            <w:tcW w:w="700" w:type="dxa"/>
            <w:tcMar>
              <w:top w:w="0" w:type="dxa"/>
              <w:bottom w:w="0" w:type="dxa"/>
            </w:tcMar>
            <w:vAlign w:val="center"/>
          </w:tcPr>
          <w:p w14:paraId="17B511CC" w14:textId="77777777" w:rsidR="005D2939" w:rsidRDefault="00000000">
            <w:pPr>
              <w:keepNext/>
              <w:keepLines/>
              <w:spacing w:after="0" w:line="240" w:lineRule="auto"/>
            </w:pPr>
            <w:r>
              <w:rPr>
                <w:sz w:val="18"/>
              </w:rPr>
              <w:t>3721</w:t>
            </w:r>
          </w:p>
        </w:tc>
        <w:tc>
          <w:tcPr>
            <w:tcW w:w="3180" w:type="dxa"/>
            <w:tcMar>
              <w:top w:w="0" w:type="dxa"/>
              <w:bottom w:w="0" w:type="dxa"/>
            </w:tcMar>
            <w:vAlign w:val="center"/>
          </w:tcPr>
          <w:p w14:paraId="18786FBE" w14:textId="77777777" w:rsidR="005D2939" w:rsidRDefault="00000000">
            <w:pPr>
              <w:keepNext/>
              <w:keepLines/>
              <w:spacing w:after="0" w:line="240" w:lineRule="auto"/>
            </w:pPr>
            <w:r>
              <w:rPr>
                <w:sz w:val="18"/>
              </w:rPr>
              <w:t>Naknade građanima i kućanstvima u novcu</w:t>
            </w:r>
          </w:p>
        </w:tc>
        <w:tc>
          <w:tcPr>
            <w:tcW w:w="700" w:type="dxa"/>
            <w:tcMar>
              <w:top w:w="0" w:type="dxa"/>
              <w:bottom w:w="0" w:type="dxa"/>
            </w:tcMar>
            <w:vAlign w:val="center"/>
          </w:tcPr>
          <w:p w14:paraId="5F637B14" w14:textId="77777777" w:rsidR="005D2939" w:rsidRDefault="00000000">
            <w:pPr>
              <w:keepNext/>
              <w:keepLines/>
              <w:spacing w:after="0" w:line="240" w:lineRule="auto"/>
            </w:pPr>
            <w:r>
              <w:rPr>
                <w:sz w:val="18"/>
              </w:rPr>
              <w:t>3721</w:t>
            </w:r>
          </w:p>
        </w:tc>
        <w:tc>
          <w:tcPr>
            <w:tcW w:w="1860" w:type="dxa"/>
            <w:tcMar>
              <w:top w:w="0" w:type="dxa"/>
              <w:bottom w:w="0" w:type="dxa"/>
            </w:tcMar>
            <w:vAlign w:val="center"/>
          </w:tcPr>
          <w:p w14:paraId="06758ACE" w14:textId="77777777" w:rsidR="005D2939" w:rsidRDefault="00000000">
            <w:pPr>
              <w:keepNext/>
              <w:keepLines/>
              <w:spacing w:after="0" w:line="240" w:lineRule="auto"/>
              <w:jc w:val="right"/>
            </w:pPr>
            <w:r>
              <w:rPr>
                <w:sz w:val="18"/>
              </w:rPr>
              <w:t>1.120,00</w:t>
            </w:r>
          </w:p>
        </w:tc>
        <w:tc>
          <w:tcPr>
            <w:tcW w:w="1860" w:type="dxa"/>
            <w:tcMar>
              <w:top w:w="0" w:type="dxa"/>
              <w:bottom w:w="0" w:type="dxa"/>
            </w:tcMar>
            <w:vAlign w:val="center"/>
          </w:tcPr>
          <w:p w14:paraId="665AC0D3" w14:textId="77777777" w:rsidR="005D2939" w:rsidRDefault="00000000">
            <w:pPr>
              <w:keepNext/>
              <w:keepLines/>
              <w:spacing w:after="0" w:line="240" w:lineRule="auto"/>
              <w:jc w:val="right"/>
            </w:pPr>
            <w:r>
              <w:rPr>
                <w:sz w:val="18"/>
              </w:rPr>
              <w:t>10.950,00</w:t>
            </w:r>
          </w:p>
        </w:tc>
        <w:tc>
          <w:tcPr>
            <w:tcW w:w="700" w:type="dxa"/>
            <w:tcMar>
              <w:top w:w="0" w:type="dxa"/>
              <w:bottom w:w="0" w:type="dxa"/>
            </w:tcMar>
            <w:vAlign w:val="center"/>
          </w:tcPr>
          <w:p w14:paraId="42A43D23" w14:textId="77777777" w:rsidR="005D2939" w:rsidRDefault="00000000">
            <w:pPr>
              <w:keepNext/>
              <w:keepLines/>
              <w:spacing w:after="0" w:line="240" w:lineRule="auto"/>
              <w:jc w:val="right"/>
            </w:pPr>
            <w:r>
              <w:rPr>
                <w:sz w:val="18"/>
              </w:rPr>
              <w:t>977,7</w:t>
            </w:r>
          </w:p>
        </w:tc>
      </w:tr>
    </w:tbl>
    <w:p w14:paraId="37899307" w14:textId="77777777" w:rsidR="005D2939" w:rsidRDefault="005D2939">
      <w:pPr>
        <w:spacing w:after="0"/>
      </w:pPr>
    </w:p>
    <w:p w14:paraId="33DA32A2" w14:textId="77777777" w:rsidR="005D2939" w:rsidRDefault="00000000">
      <w:r>
        <w:t>Za 2026. godinu Općina je donijela Odluku o isplati jednokratne novčane pomoći umirovljenicima- USKRSNICA, te su iz tog razloga značajne promjene na naknadama građanima i kućanstvima u novcu.</w:t>
      </w:r>
    </w:p>
    <w:p w14:paraId="54D54871" w14:textId="77777777" w:rsidR="005D2939" w:rsidRDefault="005D2939"/>
    <w:p w14:paraId="1548FDDB" w14:textId="77777777" w:rsidR="005D2939"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4ADA27C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3F7621"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9A392FA"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4A4322"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FE3FAD"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DD9EE6"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725A93C" w14:textId="77777777" w:rsidR="005D2939" w:rsidRDefault="00000000">
            <w:pPr>
              <w:keepNext/>
              <w:keepLines/>
              <w:spacing w:after="0" w:line="240" w:lineRule="auto"/>
              <w:jc w:val="center"/>
            </w:pPr>
            <w:r>
              <w:rPr>
                <w:b/>
                <w:sz w:val="18"/>
              </w:rPr>
              <w:t>Indeks (%)</w:t>
            </w:r>
          </w:p>
        </w:tc>
      </w:tr>
      <w:tr w:rsidR="005D2939" w14:paraId="4007AB28" w14:textId="77777777">
        <w:tblPrEx>
          <w:tblCellMar>
            <w:top w:w="0" w:type="dxa"/>
            <w:bottom w:w="0" w:type="dxa"/>
          </w:tblCellMar>
        </w:tblPrEx>
        <w:trPr>
          <w:cantSplit/>
          <w:trHeight w:val="560"/>
        </w:trPr>
        <w:tc>
          <w:tcPr>
            <w:tcW w:w="700" w:type="dxa"/>
            <w:tcMar>
              <w:top w:w="0" w:type="dxa"/>
              <w:bottom w:w="0" w:type="dxa"/>
            </w:tcMar>
            <w:vAlign w:val="center"/>
          </w:tcPr>
          <w:p w14:paraId="2E35EED7" w14:textId="77777777" w:rsidR="005D2939" w:rsidRDefault="00000000">
            <w:pPr>
              <w:keepNext/>
              <w:keepLines/>
              <w:spacing w:after="0" w:line="240" w:lineRule="auto"/>
            </w:pPr>
            <w:r>
              <w:rPr>
                <w:sz w:val="18"/>
              </w:rPr>
              <w:t>4111</w:t>
            </w:r>
          </w:p>
        </w:tc>
        <w:tc>
          <w:tcPr>
            <w:tcW w:w="3180" w:type="dxa"/>
            <w:tcMar>
              <w:top w:w="0" w:type="dxa"/>
              <w:bottom w:w="0" w:type="dxa"/>
            </w:tcMar>
            <w:vAlign w:val="center"/>
          </w:tcPr>
          <w:p w14:paraId="6618823F" w14:textId="77777777" w:rsidR="005D2939" w:rsidRDefault="00000000">
            <w:pPr>
              <w:keepNext/>
              <w:keepLines/>
              <w:spacing w:after="0" w:line="240" w:lineRule="auto"/>
            </w:pPr>
            <w:r>
              <w:rPr>
                <w:sz w:val="18"/>
              </w:rPr>
              <w:t>Zemljište</w:t>
            </w:r>
          </w:p>
        </w:tc>
        <w:tc>
          <w:tcPr>
            <w:tcW w:w="700" w:type="dxa"/>
            <w:tcMar>
              <w:top w:w="0" w:type="dxa"/>
              <w:bottom w:w="0" w:type="dxa"/>
            </w:tcMar>
            <w:vAlign w:val="center"/>
          </w:tcPr>
          <w:p w14:paraId="5549AA6A" w14:textId="77777777" w:rsidR="005D2939" w:rsidRDefault="00000000">
            <w:pPr>
              <w:keepNext/>
              <w:keepLines/>
              <w:spacing w:after="0" w:line="240" w:lineRule="auto"/>
            </w:pPr>
            <w:r>
              <w:rPr>
                <w:sz w:val="18"/>
              </w:rPr>
              <w:t>4111</w:t>
            </w:r>
          </w:p>
        </w:tc>
        <w:tc>
          <w:tcPr>
            <w:tcW w:w="1860" w:type="dxa"/>
            <w:tcMar>
              <w:top w:w="0" w:type="dxa"/>
              <w:bottom w:w="0" w:type="dxa"/>
            </w:tcMar>
            <w:vAlign w:val="center"/>
          </w:tcPr>
          <w:p w14:paraId="061B8432" w14:textId="77777777" w:rsidR="005D2939" w:rsidRDefault="00000000">
            <w:pPr>
              <w:keepNext/>
              <w:keepLines/>
              <w:spacing w:after="0" w:line="240" w:lineRule="auto"/>
              <w:jc w:val="right"/>
            </w:pPr>
            <w:r>
              <w:rPr>
                <w:sz w:val="18"/>
              </w:rPr>
              <w:t>0,00</w:t>
            </w:r>
          </w:p>
        </w:tc>
        <w:tc>
          <w:tcPr>
            <w:tcW w:w="1860" w:type="dxa"/>
            <w:tcMar>
              <w:top w:w="0" w:type="dxa"/>
              <w:bottom w:w="0" w:type="dxa"/>
            </w:tcMar>
            <w:vAlign w:val="center"/>
          </w:tcPr>
          <w:p w14:paraId="68AB23EA" w14:textId="77777777" w:rsidR="005D2939" w:rsidRDefault="00000000">
            <w:pPr>
              <w:keepNext/>
              <w:keepLines/>
              <w:spacing w:after="0" w:line="240" w:lineRule="auto"/>
              <w:jc w:val="right"/>
            </w:pPr>
            <w:r>
              <w:rPr>
                <w:sz w:val="18"/>
              </w:rPr>
              <w:t>10.060,00</w:t>
            </w:r>
          </w:p>
        </w:tc>
        <w:tc>
          <w:tcPr>
            <w:tcW w:w="700" w:type="dxa"/>
            <w:tcMar>
              <w:top w:w="0" w:type="dxa"/>
              <w:bottom w:w="0" w:type="dxa"/>
            </w:tcMar>
            <w:vAlign w:val="center"/>
          </w:tcPr>
          <w:p w14:paraId="088DB93A" w14:textId="77777777" w:rsidR="005D2939" w:rsidRDefault="00000000">
            <w:pPr>
              <w:keepNext/>
              <w:keepLines/>
              <w:spacing w:after="0" w:line="240" w:lineRule="auto"/>
              <w:jc w:val="right"/>
            </w:pPr>
            <w:r>
              <w:rPr>
                <w:sz w:val="18"/>
              </w:rPr>
              <w:t>-</w:t>
            </w:r>
          </w:p>
        </w:tc>
      </w:tr>
    </w:tbl>
    <w:p w14:paraId="013DE325" w14:textId="77777777" w:rsidR="005D2939" w:rsidRDefault="005D2939">
      <w:pPr>
        <w:spacing w:after="0"/>
      </w:pPr>
    </w:p>
    <w:p w14:paraId="3E3FAC1A" w14:textId="77777777" w:rsidR="005D2939" w:rsidRDefault="00000000">
      <w:r>
        <w:t xml:space="preserve">U izvještajnom razdoblju kupljeno je zemljište za novo dječje igralište u Bobovcu </w:t>
      </w:r>
      <w:proofErr w:type="spellStart"/>
      <w:r>
        <w:t>Rozganskom</w:t>
      </w:r>
      <w:proofErr w:type="spellEnd"/>
      <w:r>
        <w:t xml:space="preserve"> čija se sveukupna realizacija procjenjuje na 99.000,00 €.</w:t>
      </w:r>
    </w:p>
    <w:p w14:paraId="2BBA3AFD" w14:textId="77777777" w:rsidR="005D2939" w:rsidRDefault="005D2939"/>
    <w:p w14:paraId="2275BD2D" w14:textId="77777777" w:rsidR="005D2939"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7E7B676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E722D8"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330747C"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F1A5D9"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741F6B"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2E61E72"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12AB556" w14:textId="77777777" w:rsidR="005D2939" w:rsidRDefault="00000000">
            <w:pPr>
              <w:keepNext/>
              <w:keepLines/>
              <w:spacing w:after="0" w:line="240" w:lineRule="auto"/>
              <w:jc w:val="center"/>
            </w:pPr>
            <w:r>
              <w:rPr>
                <w:b/>
                <w:sz w:val="18"/>
              </w:rPr>
              <w:t>Indeks (%)</w:t>
            </w:r>
          </w:p>
        </w:tc>
      </w:tr>
      <w:tr w:rsidR="005D2939" w14:paraId="2E529769" w14:textId="77777777">
        <w:tblPrEx>
          <w:tblCellMar>
            <w:top w:w="0" w:type="dxa"/>
            <w:bottom w:w="0" w:type="dxa"/>
          </w:tblCellMar>
        </w:tblPrEx>
        <w:trPr>
          <w:cantSplit/>
          <w:trHeight w:val="560"/>
        </w:trPr>
        <w:tc>
          <w:tcPr>
            <w:tcW w:w="700" w:type="dxa"/>
            <w:tcMar>
              <w:top w:w="0" w:type="dxa"/>
              <w:bottom w:w="0" w:type="dxa"/>
            </w:tcMar>
            <w:vAlign w:val="center"/>
          </w:tcPr>
          <w:p w14:paraId="5F39C47C" w14:textId="77777777" w:rsidR="005D2939" w:rsidRDefault="00000000">
            <w:pPr>
              <w:keepNext/>
              <w:keepLines/>
              <w:spacing w:after="0" w:line="240" w:lineRule="auto"/>
            </w:pPr>
            <w:r>
              <w:rPr>
                <w:sz w:val="18"/>
              </w:rPr>
              <w:t>8</w:t>
            </w:r>
          </w:p>
        </w:tc>
        <w:tc>
          <w:tcPr>
            <w:tcW w:w="3180" w:type="dxa"/>
            <w:tcMar>
              <w:top w:w="0" w:type="dxa"/>
              <w:bottom w:w="0" w:type="dxa"/>
            </w:tcMar>
            <w:vAlign w:val="center"/>
          </w:tcPr>
          <w:p w14:paraId="4633B791" w14:textId="77777777" w:rsidR="005D2939"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49160C71" w14:textId="77777777" w:rsidR="005D2939" w:rsidRDefault="00000000">
            <w:pPr>
              <w:keepNext/>
              <w:keepLines/>
              <w:spacing w:after="0" w:line="240" w:lineRule="auto"/>
            </w:pPr>
            <w:r>
              <w:rPr>
                <w:sz w:val="18"/>
              </w:rPr>
              <w:t>8</w:t>
            </w:r>
          </w:p>
        </w:tc>
        <w:tc>
          <w:tcPr>
            <w:tcW w:w="1860" w:type="dxa"/>
            <w:tcMar>
              <w:top w:w="0" w:type="dxa"/>
              <w:bottom w:w="0" w:type="dxa"/>
            </w:tcMar>
            <w:vAlign w:val="center"/>
          </w:tcPr>
          <w:p w14:paraId="6DE831ED" w14:textId="77777777" w:rsidR="005D2939" w:rsidRDefault="00000000">
            <w:pPr>
              <w:keepNext/>
              <w:keepLines/>
              <w:spacing w:after="0" w:line="240" w:lineRule="auto"/>
              <w:jc w:val="right"/>
            </w:pPr>
            <w:r>
              <w:rPr>
                <w:sz w:val="18"/>
              </w:rPr>
              <w:t>107.000,00</w:t>
            </w:r>
          </w:p>
        </w:tc>
        <w:tc>
          <w:tcPr>
            <w:tcW w:w="1860" w:type="dxa"/>
            <w:tcMar>
              <w:top w:w="0" w:type="dxa"/>
              <w:bottom w:w="0" w:type="dxa"/>
            </w:tcMar>
            <w:vAlign w:val="center"/>
          </w:tcPr>
          <w:p w14:paraId="7FD039FE" w14:textId="77777777" w:rsidR="005D2939" w:rsidRDefault="00000000">
            <w:pPr>
              <w:keepNext/>
              <w:keepLines/>
              <w:spacing w:after="0" w:line="240" w:lineRule="auto"/>
              <w:jc w:val="right"/>
            </w:pPr>
            <w:r>
              <w:rPr>
                <w:sz w:val="18"/>
              </w:rPr>
              <w:t>436.239,14</w:t>
            </w:r>
          </w:p>
        </w:tc>
        <w:tc>
          <w:tcPr>
            <w:tcW w:w="700" w:type="dxa"/>
            <w:tcMar>
              <w:top w:w="0" w:type="dxa"/>
              <w:bottom w:w="0" w:type="dxa"/>
            </w:tcMar>
            <w:vAlign w:val="center"/>
          </w:tcPr>
          <w:p w14:paraId="724DD0DD" w14:textId="77777777" w:rsidR="005D2939" w:rsidRDefault="00000000">
            <w:pPr>
              <w:keepNext/>
              <w:keepLines/>
              <w:spacing w:after="0" w:line="240" w:lineRule="auto"/>
              <w:jc w:val="right"/>
            </w:pPr>
            <w:r>
              <w:rPr>
                <w:sz w:val="18"/>
              </w:rPr>
              <w:t>407,7</w:t>
            </w:r>
          </w:p>
        </w:tc>
      </w:tr>
    </w:tbl>
    <w:p w14:paraId="31876AFE" w14:textId="77777777" w:rsidR="005D2939" w:rsidRDefault="005D2939">
      <w:pPr>
        <w:spacing w:after="0"/>
      </w:pPr>
    </w:p>
    <w:p w14:paraId="33204F91" w14:textId="77777777" w:rsidR="005D2939" w:rsidRDefault="00000000">
      <w:r>
        <w:t>Ostvareni su značajni prihodi od financijske imovine i zaduživanja iz razloga što je rok realizacije kredita bio 31.03.2026.</w:t>
      </w:r>
    </w:p>
    <w:p w14:paraId="7999377A" w14:textId="77777777" w:rsidR="005D2939" w:rsidRDefault="005D2939"/>
    <w:p w14:paraId="05F2404E" w14:textId="77777777" w:rsidR="005D2939"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5D2939" w14:paraId="370405B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99A2EA"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60BB5C9"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A49C480"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042C3B" w14:textId="77777777" w:rsidR="005D2939"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21A316" w14:textId="77777777" w:rsidR="005D2939"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77A39B1" w14:textId="77777777" w:rsidR="005D2939" w:rsidRDefault="00000000">
            <w:pPr>
              <w:keepNext/>
              <w:keepLines/>
              <w:spacing w:after="0" w:line="240" w:lineRule="auto"/>
              <w:jc w:val="center"/>
            </w:pPr>
            <w:r>
              <w:rPr>
                <w:b/>
                <w:sz w:val="18"/>
              </w:rPr>
              <w:t>Indeks (%)</w:t>
            </w:r>
          </w:p>
        </w:tc>
      </w:tr>
      <w:tr w:rsidR="005D2939" w14:paraId="0F2EDF34" w14:textId="77777777">
        <w:tblPrEx>
          <w:tblCellMar>
            <w:top w:w="0" w:type="dxa"/>
            <w:bottom w:w="0" w:type="dxa"/>
          </w:tblCellMar>
        </w:tblPrEx>
        <w:trPr>
          <w:cantSplit/>
          <w:trHeight w:val="560"/>
        </w:trPr>
        <w:tc>
          <w:tcPr>
            <w:tcW w:w="700" w:type="dxa"/>
            <w:tcMar>
              <w:top w:w="0" w:type="dxa"/>
              <w:bottom w:w="0" w:type="dxa"/>
            </w:tcMar>
            <w:vAlign w:val="center"/>
          </w:tcPr>
          <w:p w14:paraId="305BB264" w14:textId="77777777" w:rsidR="005D2939" w:rsidRDefault="00000000">
            <w:pPr>
              <w:keepNext/>
              <w:keepLines/>
              <w:spacing w:after="0" w:line="240" w:lineRule="auto"/>
            </w:pPr>
            <w:r>
              <w:rPr>
                <w:sz w:val="18"/>
              </w:rPr>
              <w:t>5</w:t>
            </w:r>
          </w:p>
        </w:tc>
        <w:tc>
          <w:tcPr>
            <w:tcW w:w="3180" w:type="dxa"/>
            <w:tcMar>
              <w:top w:w="0" w:type="dxa"/>
              <w:bottom w:w="0" w:type="dxa"/>
            </w:tcMar>
            <w:vAlign w:val="center"/>
          </w:tcPr>
          <w:p w14:paraId="48D784AA" w14:textId="77777777" w:rsidR="005D2939"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0F093B89" w14:textId="77777777" w:rsidR="005D2939" w:rsidRDefault="00000000">
            <w:pPr>
              <w:keepNext/>
              <w:keepLines/>
              <w:spacing w:after="0" w:line="240" w:lineRule="auto"/>
            </w:pPr>
            <w:r>
              <w:rPr>
                <w:sz w:val="18"/>
              </w:rPr>
              <w:t>5</w:t>
            </w:r>
          </w:p>
        </w:tc>
        <w:tc>
          <w:tcPr>
            <w:tcW w:w="1860" w:type="dxa"/>
            <w:tcMar>
              <w:top w:w="0" w:type="dxa"/>
              <w:bottom w:w="0" w:type="dxa"/>
            </w:tcMar>
            <w:vAlign w:val="center"/>
          </w:tcPr>
          <w:p w14:paraId="703DBF13" w14:textId="77777777" w:rsidR="005D2939" w:rsidRDefault="00000000">
            <w:pPr>
              <w:keepNext/>
              <w:keepLines/>
              <w:spacing w:after="0" w:line="240" w:lineRule="auto"/>
              <w:jc w:val="right"/>
            </w:pPr>
            <w:r>
              <w:rPr>
                <w:sz w:val="18"/>
              </w:rPr>
              <w:t>14.520,69</w:t>
            </w:r>
          </w:p>
        </w:tc>
        <w:tc>
          <w:tcPr>
            <w:tcW w:w="1860" w:type="dxa"/>
            <w:tcMar>
              <w:top w:w="0" w:type="dxa"/>
              <w:bottom w:w="0" w:type="dxa"/>
            </w:tcMar>
            <w:vAlign w:val="center"/>
          </w:tcPr>
          <w:p w14:paraId="0BD8209C" w14:textId="77777777" w:rsidR="005D2939" w:rsidRDefault="00000000">
            <w:pPr>
              <w:keepNext/>
              <w:keepLines/>
              <w:spacing w:after="0" w:line="240" w:lineRule="auto"/>
              <w:jc w:val="right"/>
            </w:pPr>
            <w:r>
              <w:rPr>
                <w:sz w:val="18"/>
              </w:rPr>
              <w:t>229.432,20</w:t>
            </w:r>
          </w:p>
        </w:tc>
        <w:tc>
          <w:tcPr>
            <w:tcW w:w="700" w:type="dxa"/>
            <w:tcMar>
              <w:top w:w="0" w:type="dxa"/>
              <w:bottom w:w="0" w:type="dxa"/>
            </w:tcMar>
            <w:vAlign w:val="center"/>
          </w:tcPr>
          <w:p w14:paraId="7D67B8F1" w14:textId="77777777" w:rsidR="005D2939" w:rsidRDefault="00000000">
            <w:pPr>
              <w:keepNext/>
              <w:keepLines/>
              <w:spacing w:after="0" w:line="240" w:lineRule="auto"/>
              <w:jc w:val="right"/>
            </w:pPr>
            <w:r>
              <w:rPr>
                <w:sz w:val="18"/>
              </w:rPr>
              <w:t>1580,0</w:t>
            </w:r>
          </w:p>
        </w:tc>
      </w:tr>
    </w:tbl>
    <w:p w14:paraId="143585DD" w14:textId="77777777" w:rsidR="005D2939" w:rsidRDefault="005D2939">
      <w:pPr>
        <w:spacing w:after="0"/>
      </w:pPr>
    </w:p>
    <w:p w14:paraId="645D3D0F" w14:textId="77777777" w:rsidR="005D2939" w:rsidRDefault="00000000">
      <w:r>
        <w:t>Dugoročno zaduživanje</w:t>
      </w:r>
    </w:p>
    <w:p w14:paraId="67FC571E" w14:textId="77777777" w:rsidR="005D2939" w:rsidRDefault="00000000">
      <w:r>
        <w:t xml:space="preserve">Vlada Republike Hrvatske je na sjednici održanoj 12. svibnja 2022. donijela Odluku o davanju suglasnosti Općini Dubravica  za zaduženje kod Hrvatske banke za obnovu i razvitak, u iznosu od 198.919,32 €, s rokom otplate kredita od deset godina uključujući poček od jedne </w:t>
      </w:r>
      <w:r>
        <w:lastRenderedPageBreak/>
        <w:t>godine (36 jednakih uzastopnih tromjesečnih rata od kojih je prva dospjela na naplatu 30.09.2024. godine), uz fiksnu godišnju kamatnu stopu od 1,10% i jednokratnu naknadu za obradu kredita u visini 0,2%  od iznosa odobrenog kredita.</w:t>
      </w:r>
    </w:p>
    <w:p w14:paraId="56A6FE9A" w14:textId="77777777" w:rsidR="005D2939" w:rsidRDefault="00000000">
      <w:r>
        <w:t> </w:t>
      </w:r>
    </w:p>
    <w:p w14:paraId="5F823894" w14:textId="77777777" w:rsidR="005D2939" w:rsidRDefault="00000000">
      <w:r>
        <w:t>Sredstva će se koristiti za financiranje kapitalnih projekata „Rekonstrukcija Kumrovečke ceste izgradnjom nogostupa“ i „Izgradnja poslovne zgrade – ambulanta – Poduzetnički inkubator“, sukladno Odluci Općinskog vijeća Općine Dubravica o dugoročnom kreditnom zaduženju  Općine Dubravica, KLASA: 024-02/22-01/2, URBROJ: 238-40-02-22-3 od 7. ožujka 2022. godine. Ugovor o kreditu s Hrvatskom bankom za obnovu i razvitak sklopljen je dana 27.6.2022.g. po navedenoj osnovi na dan 30.06.2026. godine,  iznos obveze iznosi 202.050,73 €.</w:t>
      </w:r>
    </w:p>
    <w:p w14:paraId="21C16F6B" w14:textId="77777777" w:rsidR="005D2939" w:rsidRDefault="00000000">
      <w:r>
        <w:t>Kratkoročno zaduživanje</w:t>
      </w:r>
    </w:p>
    <w:p w14:paraId="14DC13B2" w14:textId="77777777" w:rsidR="005D2939" w:rsidRDefault="00000000">
      <w:r>
        <w:t>Temeljem kratkoročnog kredita ugovorenog sa Zagrebačkom bankom čiji je krajnji rok povrata 04.08.2026. godine započeli smo proces povrata kredita ranije kako bismo osigurali održivu likvidnost u narednom razdoblju.</w:t>
      </w:r>
    </w:p>
    <w:p w14:paraId="59EC5380" w14:textId="77777777" w:rsidR="005D2939" w:rsidRDefault="005D2939"/>
    <w:p w14:paraId="5A4C4C69" w14:textId="77777777" w:rsidR="005D2939" w:rsidRDefault="00000000">
      <w:pPr>
        <w:keepNext/>
        <w:spacing w:line="240" w:lineRule="auto"/>
        <w:jc w:val="center"/>
      </w:pPr>
      <w:r>
        <w:rPr>
          <w:b/>
          <w:sz w:val="28"/>
        </w:rPr>
        <w:t>Izvještaj o obvezama</w:t>
      </w:r>
    </w:p>
    <w:p w14:paraId="3C1C3C19" w14:textId="77777777" w:rsidR="005D2939"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5D2939" w14:paraId="230DFEB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3A70C3" w14:textId="77777777" w:rsidR="005D2939"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704AEF9" w14:textId="77777777" w:rsidR="005D2939"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B960E5" w14:textId="77777777" w:rsidR="005D2939"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C7143F" w14:textId="77777777" w:rsidR="005D2939"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B6093AB" w14:textId="77777777" w:rsidR="005D2939" w:rsidRDefault="00000000">
            <w:pPr>
              <w:keepNext/>
              <w:keepLines/>
              <w:spacing w:after="0" w:line="240" w:lineRule="auto"/>
              <w:jc w:val="center"/>
            </w:pPr>
            <w:r>
              <w:rPr>
                <w:b/>
                <w:sz w:val="18"/>
              </w:rPr>
              <w:t>Indeks (%)</w:t>
            </w:r>
          </w:p>
        </w:tc>
      </w:tr>
      <w:tr w:rsidR="005D2939" w14:paraId="2C903DBD" w14:textId="77777777">
        <w:tblPrEx>
          <w:tblCellMar>
            <w:top w:w="0" w:type="dxa"/>
            <w:bottom w:w="0" w:type="dxa"/>
          </w:tblCellMar>
        </w:tblPrEx>
        <w:trPr>
          <w:cantSplit/>
          <w:trHeight w:val="560"/>
        </w:trPr>
        <w:tc>
          <w:tcPr>
            <w:tcW w:w="700" w:type="dxa"/>
            <w:tcMar>
              <w:top w:w="0" w:type="dxa"/>
              <w:bottom w:w="0" w:type="dxa"/>
            </w:tcMar>
            <w:vAlign w:val="center"/>
          </w:tcPr>
          <w:p w14:paraId="6AF13BB2" w14:textId="77777777" w:rsidR="005D2939" w:rsidRDefault="005D2939">
            <w:pPr>
              <w:keepNext/>
              <w:keepLines/>
              <w:spacing w:after="0" w:line="240" w:lineRule="auto"/>
            </w:pPr>
          </w:p>
        </w:tc>
        <w:tc>
          <w:tcPr>
            <w:tcW w:w="3180" w:type="dxa"/>
            <w:tcMar>
              <w:top w:w="0" w:type="dxa"/>
              <w:bottom w:w="0" w:type="dxa"/>
            </w:tcMar>
            <w:vAlign w:val="center"/>
          </w:tcPr>
          <w:p w14:paraId="438C029E" w14:textId="77777777" w:rsidR="005D2939"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6D4D310D" w14:textId="77777777" w:rsidR="005D2939" w:rsidRDefault="00000000">
            <w:pPr>
              <w:keepNext/>
              <w:keepLines/>
              <w:spacing w:after="0" w:line="240" w:lineRule="auto"/>
            </w:pPr>
            <w:r>
              <w:rPr>
                <w:sz w:val="18"/>
              </w:rPr>
              <w:t>V007</w:t>
            </w:r>
          </w:p>
        </w:tc>
        <w:tc>
          <w:tcPr>
            <w:tcW w:w="1860" w:type="dxa"/>
            <w:tcMar>
              <w:top w:w="0" w:type="dxa"/>
              <w:bottom w:w="0" w:type="dxa"/>
            </w:tcMar>
            <w:vAlign w:val="center"/>
          </w:tcPr>
          <w:p w14:paraId="455FAEC4" w14:textId="77777777" w:rsidR="005D2939" w:rsidRDefault="00000000">
            <w:pPr>
              <w:keepNext/>
              <w:keepLines/>
              <w:spacing w:after="0" w:line="240" w:lineRule="auto"/>
              <w:jc w:val="right"/>
            </w:pPr>
            <w:r>
              <w:rPr>
                <w:sz w:val="18"/>
              </w:rPr>
              <w:t>55.213,01</w:t>
            </w:r>
          </w:p>
        </w:tc>
        <w:tc>
          <w:tcPr>
            <w:tcW w:w="700" w:type="dxa"/>
            <w:tcMar>
              <w:top w:w="0" w:type="dxa"/>
              <w:bottom w:w="0" w:type="dxa"/>
            </w:tcMar>
            <w:vAlign w:val="center"/>
          </w:tcPr>
          <w:p w14:paraId="02C0768A" w14:textId="77777777" w:rsidR="005D2939" w:rsidRDefault="00000000">
            <w:pPr>
              <w:keepNext/>
              <w:keepLines/>
              <w:spacing w:after="0" w:line="240" w:lineRule="auto"/>
              <w:jc w:val="right"/>
            </w:pPr>
            <w:r>
              <w:rPr>
                <w:sz w:val="18"/>
              </w:rPr>
              <w:t>-</w:t>
            </w:r>
          </w:p>
        </w:tc>
      </w:tr>
    </w:tbl>
    <w:p w14:paraId="349D3895" w14:textId="77777777" w:rsidR="005D2939" w:rsidRDefault="005D2939">
      <w:pPr>
        <w:spacing w:after="0"/>
      </w:pPr>
    </w:p>
    <w:p w14:paraId="0E906A19" w14:textId="77777777" w:rsidR="005D2939" w:rsidRDefault="00000000">
      <w:r>
        <w:t>Velik dio dospjelih obveza odnosi se na beskamatne zajmove koji se vraćaju u obračunatim ratama po pojedinačnom dospijeću, točnije 43.373,02 €. Mali dio zajma odnosno obročne otplate poreza na dohodak i prireza porezu na dohodak iz 2020. godine vratiti će se u toku tekuće godine, dok otplata beskamatnog zajma jedinicama lokalne i područne (regionalne) samouprave koje su pogođene posljedicama razornih potresa na području Zagrebačke županije u iznosu od 39.816,84 € kreće također u obrocima počevši od 2027.godine, te mora u potpunosti biti vraćen do kraja 2029.godine. Preostale obveze odnose se na tekuće račune koji su uredno podmireni protekom izvještajnog razdoblja.</w:t>
      </w:r>
    </w:p>
    <w:p w14:paraId="5542FCE0" w14:textId="77777777" w:rsidR="005D2939" w:rsidRDefault="005D2939"/>
    <w:p w14:paraId="05EBF545" w14:textId="77777777" w:rsidR="005D2939" w:rsidRDefault="00000000">
      <w:pPr>
        <w:keepNext/>
        <w:spacing w:line="240" w:lineRule="auto"/>
        <w:jc w:val="center"/>
      </w:pPr>
      <w:r>
        <w:rPr>
          <w:sz w:val="28"/>
        </w:rPr>
        <w:t>Bilješka 16.</w:t>
      </w:r>
    </w:p>
    <w:p w14:paraId="482D0E04" w14:textId="77777777" w:rsidR="005D2939" w:rsidRDefault="00000000">
      <w:pPr>
        <w:spacing w:line="240" w:lineRule="auto"/>
        <w:jc w:val="both"/>
      </w:pPr>
      <w:r>
        <w:rPr>
          <w:b/>
        </w:rPr>
        <w:t>EU izvještaj</w:t>
      </w:r>
    </w:p>
    <w:p w14:paraId="037F80E7" w14:textId="77777777" w:rsidR="005D2939" w:rsidRDefault="00000000">
      <w:r>
        <w:t xml:space="preserve">U izvještajnom razdoblju evidentirani su troškovi na EU projektu Biciklistička staza SUTLA ROAD u iznosu od 192.996,64 € koje se odnose na izgradnju i opremanje biciklističke staze, na provođenje stručnog nadzora i ostvarenje horizontalne aktivnosti, te troškovi intelektualnih usluga. Sukladno prijavama na razne natječaje u idućem izvještajnom razdoblju imati ćemo </w:t>
      </w:r>
      <w:r>
        <w:lastRenderedPageBreak/>
        <w:t>pobliže definirani iznos sredstava čiji priljev očekujemo. U II. kvartalu 2026. evidentiran je priljev sredstava u iznosu od 192.996,64 € po podnesenom ZNS-u koji smo ostvarili prijavom na Poziv na dodjelu bespovratnih sredstava ''ITU- Sustav biciklističkih staza Urbane aglomeracije Zagreb'' referentne oznake: IP.2.1.02. u okviru Integriranog teritorijalnog programa 2021.-2027. Također potpisan je Ugovor o dodjeli bespovratnih sredstava za projekte koji se financiraju iz programa ''Konkurentnost i kohezija'' u financijskom razdoblju 2021.-2027. kojim nam se za projekt Razvoj zelene infrastrukture na području Općine Dubravica dodjeljuje 408.741,05 € bespovratnih sredstava.</w:t>
      </w:r>
    </w:p>
    <w:p w14:paraId="4D80E267" w14:textId="77777777" w:rsidR="005D2939" w:rsidRDefault="005D2939"/>
    <w:sectPr w:rsidR="005D2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D2939"/>
    <w:rsid w:val="00113349"/>
    <w:rsid w:val="005D2939"/>
    <w:rsid w:val="00DB6B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DDDEA"/>
  <w15:docId w15:val="{4E08852F-8C0C-4872-A76B-BC37BB6B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1921</Words>
  <Characters>10956</Characters>
  <Application>Microsoft Office Word</Application>
  <DocSecurity>0</DocSecurity>
  <Lines>91</Lines>
  <Paragraphs>25</Paragraphs>
  <ScaleCrop>false</ScaleCrop>
  <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Andreja Harapin</cp:lastModifiedBy>
  <cp:revision>3</cp:revision>
  <dcterms:created xsi:type="dcterms:W3CDTF">2026-07-09T10:06:00Z</dcterms:created>
  <dcterms:modified xsi:type="dcterms:W3CDTF">2026-07-09T10:06:00Z</dcterms:modified>
</cp:coreProperties>
</file>