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1B" w:rsidRDefault="00A31C1B" w:rsidP="00A31C1B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REPUBLIKA HRVATSKA </w:t>
      </w:r>
    </w:p>
    <w:p w:rsidR="00A31C1B" w:rsidRDefault="00A31C1B" w:rsidP="00A31C1B">
      <w:pPr>
        <w:jc w:val="both"/>
        <w:rPr>
          <w:b/>
        </w:rPr>
      </w:pPr>
      <w:r>
        <w:rPr>
          <w:b/>
        </w:rPr>
        <w:t>ZAGREBAČKA ŽUPANIJA</w:t>
      </w:r>
    </w:p>
    <w:p w:rsidR="00A31C1B" w:rsidRDefault="00A31C1B" w:rsidP="00A31C1B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OPĆINA DUBRAVICA</w:t>
      </w:r>
    </w:p>
    <w:p w:rsidR="00A31C1B" w:rsidRDefault="00A31C1B" w:rsidP="00A31C1B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:rsidR="00A31C1B" w:rsidRDefault="00A31C1B" w:rsidP="00A31C1B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:rsidR="00A31C1B" w:rsidRDefault="00A31C1B" w:rsidP="00A31C1B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 xml:space="preserve">KLASA: </w:t>
      </w:r>
      <w:r w:rsidR="007B4E32">
        <w:rPr>
          <w:lang w:val="pl-PL"/>
        </w:rPr>
        <w:t>024-02/22-01/2</w:t>
      </w:r>
    </w:p>
    <w:p w:rsidR="00A31C1B" w:rsidRDefault="00A31C1B" w:rsidP="00A31C1B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b/>
          <w:lang w:val="pl-PL"/>
        </w:rPr>
        <w:t>URBROJ:</w:t>
      </w:r>
      <w:r w:rsidR="007B4E32">
        <w:rPr>
          <w:lang w:val="pl-PL"/>
        </w:rPr>
        <w:t xml:space="preserve"> 238-40-02-22-</w:t>
      </w:r>
      <w:r w:rsidR="00BF50C6">
        <w:rPr>
          <w:lang w:val="pl-PL"/>
        </w:rPr>
        <w:t>6</w:t>
      </w:r>
      <w:bookmarkStart w:id="0" w:name="_GoBack"/>
      <w:bookmarkEnd w:id="0"/>
    </w:p>
    <w:p w:rsidR="00A31C1B" w:rsidRDefault="00A31C1B" w:rsidP="00A31C1B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 xml:space="preserve">Dubravica, </w:t>
      </w:r>
      <w:r w:rsidR="007B4E32">
        <w:rPr>
          <w:lang w:val="pl-PL"/>
        </w:rPr>
        <w:t>07. ožujak 2022. godine</w:t>
      </w:r>
    </w:p>
    <w:p w:rsidR="00A31C1B" w:rsidRDefault="00A31C1B" w:rsidP="00A31C1B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A31C1B" w:rsidRPr="00D860BF" w:rsidRDefault="00A31C1B" w:rsidP="00A31C1B">
      <w:pPr>
        <w:ind w:firstLine="708"/>
        <w:jc w:val="both"/>
        <w:rPr>
          <w:sz w:val="22"/>
        </w:rPr>
      </w:pPr>
      <w:r w:rsidRPr="00D860BF">
        <w:rPr>
          <w:sz w:val="22"/>
        </w:rPr>
        <w:t xml:space="preserve">Temeljem članka 35. Zakona o lokalnoj i područnoj (regionalnoj) samoupravi (Narodne novine </w:t>
      </w:r>
      <w:hyperlink r:id="rId7" w:history="1">
        <w:r w:rsidRPr="00D860BF">
          <w:rPr>
            <w:sz w:val="22"/>
          </w:rPr>
          <w:t>33/01</w:t>
        </w:r>
      </w:hyperlink>
      <w:r w:rsidRPr="00D860BF">
        <w:rPr>
          <w:sz w:val="22"/>
        </w:rPr>
        <w:t xml:space="preserve">, </w:t>
      </w:r>
      <w:hyperlink r:id="rId8" w:history="1">
        <w:r w:rsidRPr="00D860BF">
          <w:rPr>
            <w:sz w:val="22"/>
          </w:rPr>
          <w:t>60/01</w:t>
        </w:r>
      </w:hyperlink>
      <w:r w:rsidRPr="00D860BF">
        <w:rPr>
          <w:sz w:val="22"/>
        </w:rPr>
        <w:t>,</w:t>
      </w:r>
      <w:hyperlink r:id="rId9" w:history="1">
        <w:r w:rsidRPr="00D860BF">
          <w:rPr>
            <w:sz w:val="22"/>
          </w:rPr>
          <w:t>129/05</w:t>
        </w:r>
      </w:hyperlink>
      <w:r w:rsidRPr="00D860BF">
        <w:rPr>
          <w:sz w:val="22"/>
        </w:rPr>
        <w:t xml:space="preserve">, </w:t>
      </w:r>
      <w:hyperlink r:id="rId10" w:history="1">
        <w:r w:rsidRPr="00D860BF">
          <w:rPr>
            <w:sz w:val="22"/>
          </w:rPr>
          <w:t>109/07</w:t>
        </w:r>
      </w:hyperlink>
      <w:r w:rsidRPr="00D860BF">
        <w:rPr>
          <w:sz w:val="22"/>
        </w:rPr>
        <w:t>, </w:t>
      </w:r>
      <w:hyperlink r:id="rId11" w:history="1">
        <w:r w:rsidRPr="00D860BF">
          <w:rPr>
            <w:sz w:val="22"/>
          </w:rPr>
          <w:t>125/08</w:t>
        </w:r>
      </w:hyperlink>
      <w:r w:rsidRPr="00D860BF">
        <w:rPr>
          <w:sz w:val="22"/>
        </w:rPr>
        <w:t xml:space="preserve">, </w:t>
      </w:r>
      <w:hyperlink r:id="rId12" w:history="1">
        <w:r w:rsidRPr="00D860BF">
          <w:rPr>
            <w:sz w:val="22"/>
          </w:rPr>
          <w:t>36/09</w:t>
        </w:r>
      </w:hyperlink>
      <w:r w:rsidRPr="00D860BF">
        <w:rPr>
          <w:sz w:val="22"/>
        </w:rPr>
        <w:t>,</w:t>
      </w:r>
      <w:hyperlink r:id="rId13" w:history="1">
        <w:r w:rsidRPr="00D860BF">
          <w:rPr>
            <w:sz w:val="22"/>
          </w:rPr>
          <w:t>36/09</w:t>
        </w:r>
      </w:hyperlink>
      <w:r w:rsidRPr="00D860BF">
        <w:rPr>
          <w:sz w:val="22"/>
        </w:rPr>
        <w:t>, </w:t>
      </w:r>
      <w:hyperlink r:id="rId14" w:history="1">
        <w:r w:rsidRPr="00D860BF">
          <w:rPr>
            <w:sz w:val="22"/>
          </w:rPr>
          <w:t>150/11</w:t>
        </w:r>
      </w:hyperlink>
      <w:r w:rsidRPr="00D860BF">
        <w:rPr>
          <w:sz w:val="22"/>
        </w:rPr>
        <w:t xml:space="preserve">, </w:t>
      </w:r>
      <w:hyperlink r:id="rId15" w:history="1">
        <w:r w:rsidRPr="00D860BF">
          <w:rPr>
            <w:sz w:val="22"/>
          </w:rPr>
          <w:t>144/12</w:t>
        </w:r>
      </w:hyperlink>
      <w:r w:rsidRPr="00D860BF">
        <w:rPr>
          <w:sz w:val="22"/>
        </w:rPr>
        <w:t>, </w:t>
      </w:r>
      <w:hyperlink r:id="rId16" w:history="1">
        <w:r w:rsidRPr="00D860BF">
          <w:rPr>
            <w:sz w:val="22"/>
          </w:rPr>
          <w:t>19/13</w:t>
        </w:r>
      </w:hyperlink>
      <w:r w:rsidRPr="00D860BF">
        <w:rPr>
          <w:sz w:val="22"/>
        </w:rPr>
        <w:t xml:space="preserve">, </w:t>
      </w:r>
      <w:hyperlink r:id="rId17" w:history="1">
        <w:r w:rsidRPr="00D860BF">
          <w:rPr>
            <w:sz w:val="22"/>
          </w:rPr>
          <w:t>137/15</w:t>
        </w:r>
      </w:hyperlink>
      <w:r w:rsidRPr="00D860BF">
        <w:rPr>
          <w:sz w:val="22"/>
        </w:rPr>
        <w:t>, </w:t>
      </w:r>
      <w:hyperlink r:id="rId18" w:tgtFrame="_blank" w:history="1">
        <w:r w:rsidRPr="00D860BF">
          <w:rPr>
            <w:sz w:val="22"/>
          </w:rPr>
          <w:t>123/17</w:t>
        </w:r>
      </w:hyperlink>
      <w:r w:rsidRPr="00D860BF">
        <w:rPr>
          <w:sz w:val="22"/>
        </w:rPr>
        <w:t>, 98/19, 144/20), članka 21. Statuta Općine Dubravica (Službeni glasnik Općine Dubravica br. 01/2021) i članka 6. Odluke o utvrđivanju kriterija raspodjele sredstava donacija i prihvatljivih troškova koji se mogu financirati iz sredstava donacija – UREĐENJE SANITARNOG ČVORA U ŽUPNOM DVORU I OBNOVA CRKVE SV. ANE U ROZGI (Službeni glasnik Općine Dubravica br. 01/2021) Općinsko vijeće Općine Dubravica na svojoj 06. sjednici održanoj dana</w:t>
      </w:r>
      <w:r w:rsidR="007B4E32">
        <w:rPr>
          <w:sz w:val="22"/>
        </w:rPr>
        <w:t xml:space="preserve"> 07. ožujka </w:t>
      </w:r>
      <w:r w:rsidRPr="00D860BF">
        <w:rPr>
          <w:sz w:val="22"/>
        </w:rPr>
        <w:t>2022. godine donijelo je</w:t>
      </w:r>
    </w:p>
    <w:p w:rsidR="00A31C1B" w:rsidRPr="00D860BF" w:rsidRDefault="00A31C1B" w:rsidP="00A31C1B">
      <w:pPr>
        <w:jc w:val="both"/>
        <w:rPr>
          <w:sz w:val="22"/>
        </w:rPr>
      </w:pPr>
    </w:p>
    <w:p w:rsidR="00A31C1B" w:rsidRPr="00D860BF" w:rsidRDefault="00A31C1B" w:rsidP="00A31C1B">
      <w:pPr>
        <w:jc w:val="center"/>
        <w:rPr>
          <w:b/>
        </w:rPr>
      </w:pPr>
      <w:r w:rsidRPr="00D860BF">
        <w:rPr>
          <w:b/>
        </w:rPr>
        <w:t>O D L U K U</w:t>
      </w:r>
    </w:p>
    <w:p w:rsidR="00A31C1B" w:rsidRPr="00D860BF" w:rsidRDefault="00A31C1B" w:rsidP="00A31C1B">
      <w:pPr>
        <w:jc w:val="center"/>
        <w:rPr>
          <w:b/>
        </w:rPr>
      </w:pPr>
      <w:r w:rsidRPr="00D860BF">
        <w:rPr>
          <w:b/>
        </w:rPr>
        <w:t xml:space="preserve">o primanju na znanje izvješća načelnika </w:t>
      </w:r>
    </w:p>
    <w:p w:rsidR="00A31C1B" w:rsidRPr="00D860BF" w:rsidRDefault="00A31C1B" w:rsidP="00A31C1B">
      <w:pPr>
        <w:jc w:val="center"/>
        <w:rPr>
          <w:b/>
        </w:rPr>
      </w:pPr>
      <w:r w:rsidRPr="00D860BF">
        <w:rPr>
          <w:b/>
        </w:rPr>
        <w:t xml:space="preserve">o namjenski utrošenim sredstvima donacije </w:t>
      </w:r>
    </w:p>
    <w:p w:rsidR="00A31C1B" w:rsidRPr="00D860BF" w:rsidRDefault="00A31C1B" w:rsidP="00A31C1B">
      <w:pPr>
        <w:jc w:val="center"/>
        <w:rPr>
          <w:b/>
        </w:rPr>
      </w:pPr>
      <w:r w:rsidRPr="00D860BF">
        <w:rPr>
          <w:b/>
        </w:rPr>
        <w:t>za uređenje sanitarnog čvora u Župnom dvoru i za obnovu crkve Sv. Ane u Rozgi</w:t>
      </w:r>
    </w:p>
    <w:p w:rsidR="00A31C1B" w:rsidRPr="00D860BF" w:rsidRDefault="00A31C1B" w:rsidP="00A31C1B">
      <w:pPr>
        <w:tabs>
          <w:tab w:val="left" w:pos="390"/>
          <w:tab w:val="num" w:pos="1080"/>
          <w:tab w:val="left" w:pos="3105"/>
        </w:tabs>
        <w:rPr>
          <w:sz w:val="22"/>
          <w:lang w:val="pl-PL"/>
        </w:rPr>
      </w:pPr>
    </w:p>
    <w:p w:rsidR="00A31C1B" w:rsidRPr="00D860BF" w:rsidRDefault="00A31C1B" w:rsidP="00A31C1B">
      <w:pPr>
        <w:jc w:val="center"/>
        <w:rPr>
          <w:b/>
          <w:sz w:val="22"/>
        </w:rPr>
      </w:pPr>
      <w:r w:rsidRPr="00D860BF">
        <w:rPr>
          <w:b/>
          <w:sz w:val="22"/>
        </w:rPr>
        <w:t>Članak 1.</w:t>
      </w:r>
    </w:p>
    <w:p w:rsidR="001F77BA" w:rsidRDefault="00A31C1B" w:rsidP="00A31C1B">
      <w:pPr>
        <w:jc w:val="both"/>
        <w:rPr>
          <w:sz w:val="22"/>
        </w:rPr>
      </w:pPr>
      <w:r w:rsidRPr="00D860BF">
        <w:rPr>
          <w:sz w:val="22"/>
        </w:rPr>
        <w:t xml:space="preserve">Ovom Odlukom prima se na znanje </w:t>
      </w:r>
      <w:r w:rsidR="00D860BF">
        <w:rPr>
          <w:sz w:val="22"/>
        </w:rPr>
        <w:t xml:space="preserve">te usvaja </w:t>
      </w:r>
      <w:r w:rsidRPr="00D860BF">
        <w:rPr>
          <w:sz w:val="22"/>
        </w:rPr>
        <w:t xml:space="preserve">izvješće općinskog načelnika Općine Dubravica o namjenski utrošenim sredstvima donacije za uređenje sanitarnog čvora u Župnom dvoru i za obnovu crkve Sv. Ane u Rozgi, donacije koje su zaprimane putem posebnog računa za posebne namjene Općine Dubravica, iste namijenjene za </w:t>
      </w:r>
      <w:r w:rsidRPr="00D860BF">
        <w:rPr>
          <w:bCs/>
          <w:sz w:val="22"/>
        </w:rPr>
        <w:t>obnovu crkve</w:t>
      </w:r>
      <w:r w:rsidRPr="00D860BF">
        <w:rPr>
          <w:sz w:val="22"/>
        </w:rPr>
        <w:t xml:space="preserve"> Sv. Ane u Rozgi, stradale u potresima u 2020. godini, nekretnina u vlasništvu Crkve Sv. Ane Rozga, upisane u ZK uložak: 103, na k.č.br. 545 k.o. Dubravica, i za uređenje sanitarnog čvora za vjernike u Župnom dvoru, nekretnina u vlasništvu </w:t>
      </w:r>
      <w:proofErr w:type="spellStart"/>
      <w:r w:rsidRPr="00D860BF">
        <w:rPr>
          <w:sz w:val="22"/>
        </w:rPr>
        <w:t>Nadarbine</w:t>
      </w:r>
      <w:proofErr w:type="spellEnd"/>
      <w:r w:rsidRPr="00D860BF">
        <w:rPr>
          <w:sz w:val="22"/>
        </w:rPr>
        <w:t xml:space="preserve"> župe Sv. Ane na Rozgi, upisane u ZK uložak: 40, na k.č.br. 542 k.o. Dubravica.</w:t>
      </w:r>
    </w:p>
    <w:p w:rsidR="00D860BF" w:rsidRPr="00D860BF" w:rsidRDefault="00D860BF" w:rsidP="00A31C1B">
      <w:pPr>
        <w:jc w:val="both"/>
        <w:rPr>
          <w:sz w:val="22"/>
        </w:rPr>
      </w:pPr>
    </w:p>
    <w:p w:rsidR="00A31C1B" w:rsidRPr="00D860BF" w:rsidRDefault="00A31C1B" w:rsidP="00A31C1B">
      <w:pPr>
        <w:jc w:val="center"/>
        <w:rPr>
          <w:b/>
          <w:sz w:val="22"/>
        </w:rPr>
      </w:pPr>
      <w:r w:rsidRPr="00D860BF">
        <w:rPr>
          <w:b/>
          <w:sz w:val="22"/>
        </w:rPr>
        <w:t>Članak 2.</w:t>
      </w:r>
    </w:p>
    <w:p w:rsidR="00A31C1B" w:rsidRPr="00D860BF" w:rsidRDefault="00A31C1B" w:rsidP="00A31C1B">
      <w:pPr>
        <w:pStyle w:val="Bezproreda"/>
        <w:jc w:val="both"/>
        <w:rPr>
          <w:rFonts w:ascii="Times New Roman" w:hAnsi="Times New Roman" w:cs="Times New Roman"/>
        </w:rPr>
      </w:pPr>
      <w:r w:rsidRPr="00D860BF">
        <w:rPr>
          <w:rFonts w:ascii="Times New Roman" w:hAnsi="Times New Roman" w:cs="Times New Roman"/>
        </w:rPr>
        <w:t>Sredstava prikupljenih donacija iz čl. 1. ove Odluke koristile su se za sljedeću namjenu:</w:t>
      </w:r>
    </w:p>
    <w:p w:rsidR="00A31C1B" w:rsidRPr="00D860BF" w:rsidRDefault="00A31C1B" w:rsidP="00A31C1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60BF">
        <w:rPr>
          <w:rFonts w:ascii="Times New Roman" w:hAnsi="Times New Roman" w:cs="Times New Roman"/>
        </w:rPr>
        <w:t>uređenje sanitarnog čvora u Župnom dvoru</w:t>
      </w:r>
    </w:p>
    <w:p w:rsidR="00A31C1B" w:rsidRPr="00D860BF" w:rsidRDefault="00A31C1B" w:rsidP="00A31C1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60BF">
        <w:rPr>
          <w:rFonts w:ascii="Times New Roman" w:hAnsi="Times New Roman" w:cs="Times New Roman"/>
        </w:rPr>
        <w:t>obnova crkve Sv. Ane u Rozgi stradale uslijed potresa u 2020. godini</w:t>
      </w:r>
      <w:r w:rsidR="00D860BF">
        <w:rPr>
          <w:rFonts w:ascii="Times New Roman" w:hAnsi="Times New Roman" w:cs="Times New Roman"/>
        </w:rPr>
        <w:t>,</w:t>
      </w:r>
    </w:p>
    <w:p w:rsidR="00A31C1B" w:rsidRDefault="00A31C1B" w:rsidP="00A31C1B">
      <w:pPr>
        <w:pStyle w:val="Bezproreda"/>
        <w:jc w:val="both"/>
        <w:rPr>
          <w:rFonts w:ascii="Times New Roman" w:hAnsi="Times New Roman" w:cs="Times New Roman"/>
        </w:rPr>
      </w:pPr>
      <w:r w:rsidRPr="00D860BF">
        <w:rPr>
          <w:rFonts w:ascii="Times New Roman" w:hAnsi="Times New Roman" w:cs="Times New Roman"/>
        </w:rPr>
        <w:t>a sve sukladno kriterijima raspodjele sredstava donacija i prihvatljivih troškova definiranih Odlukom o utvrđivanju kriterija raspodjele sredstava donacija i prihvatljivih troškova koji se mogu financirati iz sredstava donacija – UREĐENJE SANITARNOG ČVORA U ŽUPNOM DVORU I OBNOVA CRKVE SV. ANE U ROZGI (Službeni glasnik Općine Dubravica br. 01/2021).</w:t>
      </w:r>
    </w:p>
    <w:p w:rsidR="00D860BF" w:rsidRPr="00D860BF" w:rsidRDefault="00D860BF" w:rsidP="00A31C1B">
      <w:pPr>
        <w:pStyle w:val="Bezproreda"/>
        <w:jc w:val="both"/>
        <w:rPr>
          <w:rFonts w:ascii="Times New Roman" w:hAnsi="Times New Roman" w:cs="Times New Roman"/>
        </w:rPr>
      </w:pPr>
    </w:p>
    <w:p w:rsidR="00A31C1B" w:rsidRPr="00D860BF" w:rsidRDefault="00A31C1B" w:rsidP="00A31C1B">
      <w:pPr>
        <w:jc w:val="center"/>
        <w:rPr>
          <w:b/>
          <w:sz w:val="22"/>
        </w:rPr>
      </w:pPr>
      <w:r w:rsidRPr="00D860BF">
        <w:rPr>
          <w:b/>
          <w:sz w:val="22"/>
        </w:rPr>
        <w:t>Članak 3.</w:t>
      </w:r>
    </w:p>
    <w:p w:rsidR="00A31C1B" w:rsidRDefault="00D860BF" w:rsidP="00A31C1B">
      <w:pPr>
        <w:jc w:val="both"/>
        <w:rPr>
          <w:sz w:val="22"/>
        </w:rPr>
      </w:pPr>
      <w:r>
        <w:rPr>
          <w:sz w:val="22"/>
        </w:rPr>
        <w:t xml:space="preserve">Izvješće općinskog načelnika </w:t>
      </w:r>
      <w:r w:rsidR="00A31C1B" w:rsidRPr="00D860BF">
        <w:rPr>
          <w:sz w:val="22"/>
        </w:rPr>
        <w:t xml:space="preserve">sastavni </w:t>
      </w:r>
      <w:r>
        <w:rPr>
          <w:sz w:val="22"/>
        </w:rPr>
        <w:t xml:space="preserve">je </w:t>
      </w:r>
      <w:r w:rsidR="00A31C1B" w:rsidRPr="00D860BF">
        <w:rPr>
          <w:sz w:val="22"/>
        </w:rPr>
        <w:t xml:space="preserve">dio ove Odluke te će se zajedno sa ovom Odlukom objaviti na mrežnoj stranici Općine Dubravica, </w:t>
      </w:r>
      <w:hyperlink r:id="rId19" w:history="1">
        <w:r w:rsidR="00A31C1B" w:rsidRPr="00D860BF">
          <w:rPr>
            <w:rStyle w:val="Hiperveza"/>
            <w:sz w:val="22"/>
          </w:rPr>
          <w:t>www.dubravica.hr</w:t>
        </w:r>
      </w:hyperlink>
      <w:r w:rsidRPr="00D860BF">
        <w:rPr>
          <w:sz w:val="22"/>
        </w:rPr>
        <w:t xml:space="preserve"> i u Službenom glasniku Općine Dubravica.</w:t>
      </w:r>
    </w:p>
    <w:p w:rsidR="00D860BF" w:rsidRPr="00D860BF" w:rsidRDefault="00D860BF" w:rsidP="00A31C1B">
      <w:pPr>
        <w:jc w:val="both"/>
        <w:rPr>
          <w:sz w:val="22"/>
        </w:rPr>
      </w:pPr>
    </w:p>
    <w:p w:rsidR="00D860BF" w:rsidRPr="00D860BF" w:rsidRDefault="00D860BF" w:rsidP="00D860BF">
      <w:pPr>
        <w:jc w:val="center"/>
        <w:rPr>
          <w:b/>
          <w:sz w:val="22"/>
        </w:rPr>
      </w:pPr>
      <w:r w:rsidRPr="00D860BF">
        <w:rPr>
          <w:b/>
          <w:sz w:val="22"/>
        </w:rPr>
        <w:t>Članak 4.</w:t>
      </w:r>
    </w:p>
    <w:p w:rsidR="00D860BF" w:rsidRPr="00D860BF" w:rsidRDefault="00D860BF" w:rsidP="00D860BF">
      <w:pPr>
        <w:jc w:val="both"/>
        <w:rPr>
          <w:sz w:val="22"/>
        </w:rPr>
      </w:pPr>
      <w:r w:rsidRPr="00D860BF">
        <w:rPr>
          <w:sz w:val="22"/>
        </w:rPr>
        <w:t>Ova Odluka stupa na snagu prvog dana od dana objave u Službenom glasniku Općine Dubravica.</w:t>
      </w:r>
    </w:p>
    <w:p w:rsidR="00D860BF" w:rsidRPr="00D860BF" w:rsidRDefault="00D860BF" w:rsidP="00D860BF">
      <w:pPr>
        <w:jc w:val="both"/>
        <w:rPr>
          <w:sz w:val="22"/>
        </w:rPr>
      </w:pPr>
    </w:p>
    <w:p w:rsidR="00D860BF" w:rsidRPr="00D860BF" w:rsidRDefault="00D860BF" w:rsidP="00D860BF">
      <w:pPr>
        <w:jc w:val="right"/>
        <w:rPr>
          <w:sz w:val="22"/>
        </w:rPr>
      </w:pPr>
      <w:r w:rsidRPr="00D860BF">
        <w:rPr>
          <w:sz w:val="22"/>
        </w:rPr>
        <w:t>OPĆINSKO VIJEĆE OPĆINE DUBRAVICA</w:t>
      </w:r>
    </w:p>
    <w:p w:rsidR="00D860BF" w:rsidRPr="00D860BF" w:rsidRDefault="00D860BF" w:rsidP="00D860BF">
      <w:pPr>
        <w:jc w:val="right"/>
        <w:rPr>
          <w:sz w:val="22"/>
        </w:rPr>
      </w:pPr>
      <w:r w:rsidRPr="00D860BF">
        <w:rPr>
          <w:sz w:val="22"/>
        </w:rPr>
        <w:t>Predsjednik Ivica Stiperski</w:t>
      </w:r>
    </w:p>
    <w:p w:rsidR="00D860BF" w:rsidRPr="00D860BF" w:rsidRDefault="00D860BF" w:rsidP="00A31C1B">
      <w:pPr>
        <w:jc w:val="both"/>
        <w:rPr>
          <w:sz w:val="22"/>
        </w:rPr>
      </w:pPr>
    </w:p>
    <w:p w:rsidR="00A31C1B" w:rsidRPr="00D860BF" w:rsidRDefault="00A31C1B" w:rsidP="00A31C1B">
      <w:pPr>
        <w:pStyle w:val="Bezproreda"/>
        <w:jc w:val="both"/>
        <w:rPr>
          <w:rFonts w:ascii="Times New Roman" w:hAnsi="Times New Roman" w:cs="Times New Roman"/>
        </w:rPr>
      </w:pPr>
    </w:p>
    <w:p w:rsidR="00A31C1B" w:rsidRPr="00D860BF" w:rsidRDefault="00A31C1B" w:rsidP="00A31C1B">
      <w:pPr>
        <w:jc w:val="both"/>
        <w:rPr>
          <w:sz w:val="22"/>
        </w:rPr>
      </w:pPr>
    </w:p>
    <w:sectPr w:rsidR="00A31C1B" w:rsidRPr="00D860BF" w:rsidSect="00D860B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55D87"/>
    <w:multiLevelType w:val="hybridMultilevel"/>
    <w:tmpl w:val="91F4B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08"/>
    <w:rsid w:val="001F77BA"/>
    <w:rsid w:val="006F2708"/>
    <w:rsid w:val="007B4E32"/>
    <w:rsid w:val="00A31C1B"/>
    <w:rsid w:val="00BF50C6"/>
    <w:rsid w:val="00D8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3AE8-C2C6-4045-9FC7-C9CC2C86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1B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1C1B"/>
    <w:pPr>
      <w:spacing w:line="240" w:lineRule="auto"/>
      <w:ind w:left="0" w:firstLine="0"/>
    </w:pPr>
    <w:rPr>
      <w:rFonts w:ascii="Arial" w:eastAsia="Times New Roman" w:hAnsi="Arial" w:cs="Arial"/>
      <w:lang w:eastAsia="hr-HR"/>
    </w:rPr>
  </w:style>
  <w:style w:type="character" w:styleId="Hiperveza">
    <w:name w:val="Hyperlink"/>
    <w:basedOn w:val="Zadanifontodlomka"/>
    <w:uiPriority w:val="99"/>
    <w:unhideWhenUsed/>
    <w:rsid w:val="00A31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1" TargetMode="External"/><Relationship Id="rId13" Type="http://schemas.openxmlformats.org/officeDocument/2006/relationships/hyperlink" Target="http://www.zakon.hr/cms.htm?id=266" TargetMode="External"/><Relationship Id="rId18" Type="http://schemas.openxmlformats.org/officeDocument/2006/relationships/hyperlink" Target="https://www.zakon.hr/cms.htm?id=2615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akon.hr/cms.htm?id=260" TargetMode="External"/><Relationship Id="rId12" Type="http://schemas.openxmlformats.org/officeDocument/2006/relationships/hyperlink" Target="http://www.zakon.hr/cms.htm?id=265" TargetMode="External"/><Relationship Id="rId17" Type="http://schemas.openxmlformats.org/officeDocument/2006/relationships/hyperlink" Target="http://www.zakon.hr/cms.htm?id=1572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8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akon.hr/cms.htm?id=26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268" TargetMode="External"/><Relationship Id="rId10" Type="http://schemas.openxmlformats.org/officeDocument/2006/relationships/hyperlink" Target="http://www.zakon.hr/cms.htm?id=263" TargetMode="External"/><Relationship Id="rId19" Type="http://schemas.openxmlformats.org/officeDocument/2006/relationships/hyperlink" Target="http://www.dubravic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2" TargetMode="External"/><Relationship Id="rId14" Type="http://schemas.openxmlformats.org/officeDocument/2006/relationships/hyperlink" Target="http://www.zakon.hr/cms.htm?id=26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2022-01-05T13:26:00Z</dcterms:created>
  <dcterms:modified xsi:type="dcterms:W3CDTF">2022-03-02T13:22:00Z</dcterms:modified>
</cp:coreProperties>
</file>