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01B7" w14:textId="0F5D8966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</w:t>
      </w:r>
    </w:p>
    <w:p w14:paraId="157A58B7" w14:textId="44A6BB59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Pavla </w:t>
      </w:r>
      <w:proofErr w:type="spellStart"/>
      <w:r>
        <w:rPr>
          <w:rFonts w:ascii="Times New Roman" w:hAnsi="Times New Roman" w:cs="Times New Roman"/>
          <w:b/>
          <w:bCs/>
        </w:rPr>
        <w:t>Štoosa</w:t>
      </w:r>
      <w:proofErr w:type="spellEnd"/>
      <w:r>
        <w:rPr>
          <w:rFonts w:ascii="Times New Roman" w:hAnsi="Times New Roman" w:cs="Times New Roman"/>
          <w:b/>
          <w:bCs/>
        </w:rPr>
        <w:t xml:space="preserve"> 3</w:t>
      </w:r>
    </w:p>
    <w:p w14:paraId="0D7D2AB4" w14:textId="2F721CA8" w:rsidR="006F2657" w:rsidRDefault="006F2657" w:rsidP="00316BBB">
      <w:pPr>
        <w:spacing w:after="0"/>
        <w:rPr>
          <w:rFonts w:ascii="Times New Roman" w:hAnsi="Times New Roman" w:cs="Times New Roman"/>
          <w:b/>
          <w:bCs/>
        </w:rPr>
      </w:pPr>
      <w:r w:rsidRPr="0077086E">
        <w:rPr>
          <w:rFonts w:ascii="Times New Roman" w:hAnsi="Times New Roman" w:cs="Times New Roman"/>
          <w:b/>
          <w:bCs/>
        </w:rPr>
        <w:t>1029</w:t>
      </w:r>
      <w:r w:rsidR="00100E74">
        <w:rPr>
          <w:rFonts w:ascii="Times New Roman" w:hAnsi="Times New Roman" w:cs="Times New Roman"/>
          <w:b/>
          <w:bCs/>
        </w:rPr>
        <w:t>3</w:t>
      </w:r>
      <w:r w:rsidRPr="0077086E">
        <w:rPr>
          <w:rFonts w:ascii="Times New Roman" w:hAnsi="Times New Roman" w:cs="Times New Roman"/>
          <w:b/>
          <w:bCs/>
        </w:rPr>
        <w:t xml:space="preserve"> </w:t>
      </w:r>
      <w:r w:rsidR="00100E74">
        <w:rPr>
          <w:rFonts w:ascii="Times New Roman" w:hAnsi="Times New Roman" w:cs="Times New Roman"/>
          <w:b/>
          <w:bCs/>
        </w:rPr>
        <w:t>Dubravica</w:t>
      </w:r>
    </w:p>
    <w:p w14:paraId="5E893BB7" w14:textId="77777777" w:rsidR="00316BBB" w:rsidRPr="00316BBB" w:rsidRDefault="00316BBB" w:rsidP="00316BBB">
      <w:pPr>
        <w:spacing w:after="0"/>
        <w:rPr>
          <w:rFonts w:ascii="Times New Roman" w:hAnsi="Times New Roman" w:cs="Times New Roman"/>
          <w:b/>
          <w:bCs/>
        </w:rPr>
      </w:pPr>
    </w:p>
    <w:p w14:paraId="0CF26F6B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MB:</w:t>
      </w:r>
      <w:r w:rsidR="006C4864" w:rsidRPr="006C4864">
        <w:rPr>
          <w:rFonts w:ascii="Verdana" w:hAnsi="Verdana"/>
          <w:color w:val="666666"/>
          <w:sz w:val="18"/>
          <w:szCs w:val="18"/>
          <w:shd w:val="clear" w:color="auto" w:fill="EDEFEF"/>
        </w:rPr>
        <w:t xml:space="preserve"> </w:t>
      </w:r>
      <w:r w:rsidR="006C4864" w:rsidRPr="006C4864">
        <w:rPr>
          <w:rFonts w:ascii="Times New Roman" w:hAnsi="Times New Roman" w:cs="Times New Roman"/>
        </w:rPr>
        <w:t>2681587</w:t>
      </w:r>
    </w:p>
    <w:p w14:paraId="4E28CD89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OIB</w:t>
      </w:r>
      <w:r w:rsidR="0011257A">
        <w:rPr>
          <w:rFonts w:ascii="Times New Roman" w:hAnsi="Times New Roman" w:cs="Times New Roman"/>
        </w:rPr>
        <w:t xml:space="preserve">: </w:t>
      </w:r>
      <w:r w:rsidR="006C4864" w:rsidRPr="006C4864">
        <w:rPr>
          <w:rFonts w:ascii="Times New Roman" w:hAnsi="Times New Roman" w:cs="Times New Roman"/>
        </w:rPr>
        <w:t>89243140464</w:t>
      </w:r>
    </w:p>
    <w:p w14:paraId="207D161A" w14:textId="30FEA1A1" w:rsidR="006F2657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Razina: 2</w:t>
      </w:r>
      <w:r w:rsidR="00C00C11">
        <w:rPr>
          <w:rFonts w:ascii="Times New Roman" w:hAnsi="Times New Roman" w:cs="Times New Roman"/>
        </w:rPr>
        <w:t>2</w:t>
      </w:r>
      <w:r w:rsidRPr="0077086E">
        <w:rPr>
          <w:rFonts w:ascii="Times New Roman" w:hAnsi="Times New Roman" w:cs="Times New Roman"/>
        </w:rPr>
        <w:t xml:space="preserve"> –JLP</w:t>
      </w:r>
      <w:r w:rsidR="004D159C" w:rsidRPr="0077086E">
        <w:rPr>
          <w:rFonts w:ascii="Times New Roman" w:hAnsi="Times New Roman" w:cs="Times New Roman"/>
        </w:rPr>
        <w:t>(R)</w:t>
      </w:r>
      <w:r w:rsidRPr="0077086E">
        <w:rPr>
          <w:rFonts w:ascii="Times New Roman" w:hAnsi="Times New Roman" w:cs="Times New Roman"/>
        </w:rPr>
        <w:t>S</w:t>
      </w:r>
    </w:p>
    <w:p w14:paraId="338B7DEC" w14:textId="1820A2AC" w:rsidR="00100E74" w:rsidRPr="0077086E" w:rsidRDefault="00100E74" w:rsidP="004D15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27054</w:t>
      </w:r>
    </w:p>
    <w:p w14:paraId="68447845" w14:textId="5FADFE38" w:rsidR="009123E4" w:rsidRDefault="00100E74" w:rsidP="00C248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Dubravica</w:t>
      </w:r>
      <w:r w:rsidR="006F2657" w:rsidRPr="0077086E">
        <w:rPr>
          <w:rFonts w:ascii="Times New Roman" w:hAnsi="Times New Roman" w:cs="Times New Roman"/>
        </w:rPr>
        <w:t xml:space="preserve">, </w:t>
      </w:r>
      <w:r w:rsidR="00A610D9">
        <w:rPr>
          <w:rFonts w:ascii="Times New Roman" w:hAnsi="Times New Roman" w:cs="Times New Roman"/>
        </w:rPr>
        <w:t>11</w:t>
      </w:r>
      <w:r w:rsidR="006F2657" w:rsidRPr="0077086E">
        <w:rPr>
          <w:rFonts w:ascii="Times New Roman" w:hAnsi="Times New Roman" w:cs="Times New Roman"/>
        </w:rPr>
        <w:t xml:space="preserve">. </w:t>
      </w:r>
      <w:r w:rsidR="00A909CC">
        <w:rPr>
          <w:rFonts w:ascii="Times New Roman" w:hAnsi="Times New Roman" w:cs="Times New Roman"/>
        </w:rPr>
        <w:t xml:space="preserve">travnja </w:t>
      </w:r>
      <w:r w:rsidR="006F2657" w:rsidRPr="0077086E">
        <w:rPr>
          <w:rFonts w:ascii="Times New Roman" w:hAnsi="Times New Roman" w:cs="Times New Roman"/>
        </w:rPr>
        <w:t xml:space="preserve"> 202</w:t>
      </w:r>
      <w:r w:rsidR="00A909CC">
        <w:rPr>
          <w:rFonts w:ascii="Times New Roman" w:hAnsi="Times New Roman" w:cs="Times New Roman"/>
        </w:rPr>
        <w:t>3</w:t>
      </w:r>
      <w:r w:rsidR="006F2657" w:rsidRPr="0077086E">
        <w:rPr>
          <w:rFonts w:ascii="Times New Roman" w:hAnsi="Times New Roman" w:cs="Times New Roman"/>
        </w:rPr>
        <w:t>.g.</w:t>
      </w:r>
    </w:p>
    <w:p w14:paraId="04BADDEC" w14:textId="0FE059D7" w:rsidR="00C2488A" w:rsidRDefault="00C2488A" w:rsidP="00C2488A">
      <w:pPr>
        <w:spacing w:after="0"/>
        <w:rPr>
          <w:rFonts w:ascii="Times New Roman" w:hAnsi="Times New Roman" w:cs="Times New Roman"/>
        </w:rPr>
      </w:pPr>
    </w:p>
    <w:p w14:paraId="1552ED1A" w14:textId="77777777" w:rsidR="00AF0515" w:rsidRPr="00C2488A" w:rsidRDefault="00AF0515" w:rsidP="00C2488A">
      <w:pPr>
        <w:spacing w:after="0"/>
        <w:rPr>
          <w:rFonts w:ascii="Times New Roman" w:hAnsi="Times New Roman" w:cs="Times New Roman"/>
        </w:rPr>
      </w:pPr>
    </w:p>
    <w:p w14:paraId="514BDD6B" w14:textId="192875EE" w:rsidR="006F2657" w:rsidRPr="0077086E" w:rsidRDefault="006F2657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LJ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U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Z 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F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S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</w:p>
    <w:p w14:paraId="2242B0E7" w14:textId="2DE283C9" w:rsidR="006F2657" w:rsidRPr="0077086E" w:rsidRDefault="004D159C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 razdoblje 01.01. do 3</w:t>
      </w:r>
      <w:r w:rsidR="00A909C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.0</w:t>
      </w:r>
      <w:r w:rsidR="00A909C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3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.202</w:t>
      </w:r>
      <w:r w:rsidR="00A909C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3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 godine</w:t>
      </w:r>
    </w:p>
    <w:p w14:paraId="346BB3CF" w14:textId="57F77D94" w:rsidR="004D159C" w:rsidRPr="0077086E" w:rsidRDefault="004D159C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4C99849C" w14:textId="6BF5F4B5" w:rsidR="004D159C" w:rsidRPr="0077086E" w:rsidRDefault="004D159C" w:rsidP="007708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IZVJEŠTAJ O PRIHODIMA I </w:t>
      </w:r>
      <w:r w:rsidR="00AB3FC4"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RASHODIMA, PRIMICIMA I IZDACIMA</w:t>
      </w:r>
      <w:r w:rsidR="00C00C11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TE OBVEZAMA</w:t>
      </w:r>
    </w:p>
    <w:p w14:paraId="5045BAEC" w14:textId="0C21C010" w:rsidR="00AB3FC4" w:rsidRPr="0077086E" w:rsidRDefault="00AB3FC4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3C83752F" w14:textId="2D951F7E" w:rsidR="009123E4" w:rsidRDefault="00AB3FC4" w:rsidP="00316BBB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i primitci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poslovanja u razdoblju od 1. siječnja do 3</w:t>
      </w:r>
      <w:r w:rsidR="00A909CC">
        <w:rPr>
          <w:rFonts w:ascii="Times New Roman" w:hAnsi="Times New Roman" w:cs="Times New Roman"/>
          <w:color w:val="444444"/>
          <w:shd w:val="clear" w:color="auto" w:fill="FFFFFF"/>
        </w:rPr>
        <w:t>1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A909CC">
        <w:rPr>
          <w:rFonts w:ascii="Times New Roman" w:hAnsi="Times New Roman" w:cs="Times New Roman"/>
          <w:color w:val="444444"/>
          <w:shd w:val="clear" w:color="auto" w:fill="FFFFFF"/>
        </w:rPr>
        <w:t>ožujka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202</w:t>
      </w:r>
      <w:r w:rsidR="00A909CC">
        <w:rPr>
          <w:rFonts w:ascii="Times New Roman" w:hAnsi="Times New Roman" w:cs="Times New Roman"/>
          <w:color w:val="444444"/>
          <w:shd w:val="clear" w:color="auto" w:fill="FFFFFF"/>
        </w:rPr>
        <w:t>3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.g. iznose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430.912,39€ od čega su   prihodi 291.528,17 €, a primitci  139.384,22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€. U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>ku</w:t>
      </w:r>
      <w:r w:rsidR="00AF0515">
        <w:rPr>
          <w:rFonts w:ascii="Times New Roman" w:hAnsi="Times New Roman" w:cs="Times New Roman"/>
          <w:color w:val="444444"/>
          <w:shd w:val="clear" w:color="auto" w:fill="FFFFFF"/>
        </w:rPr>
        <w:t>p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ni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rashodi iznose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182.085,33 € od čega rashodi poslovanja 125.422,30€ 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>te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rashodi za nabavu nefinancijske imovine 56.663,03 €. N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a kraju izvještajnog razdoblja evidentiran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je 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višak prihoda poslovanja u iznosu od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248.827,06 €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2C68DFD3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E66142C" w14:textId="6EDDFB05" w:rsidR="00AB3FC4" w:rsidRPr="0077086E" w:rsidRDefault="00AB3FC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PRIHODI</w:t>
      </w:r>
    </w:p>
    <w:p w14:paraId="54F3CFFF" w14:textId="77777777" w:rsidR="00934C3B" w:rsidRPr="0077086E" w:rsidRDefault="00934C3B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1E3090EA" w14:textId="3F8B6E44" w:rsidR="00A2212A" w:rsidRDefault="00934C3B" w:rsidP="00FF70CD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poslovanja realizirani su u iznosu od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291.528,17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C2488A">
        <w:rPr>
          <w:rFonts w:ascii="Times New Roman" w:hAnsi="Times New Roman" w:cs="Times New Roman"/>
          <w:color w:val="444444"/>
          <w:shd w:val="clear" w:color="auto" w:fill="FFFFFF"/>
        </w:rPr>
        <w:t>eura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ili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180,7</w:t>
      </w:r>
      <w:r w:rsidRPr="00316BBB">
        <w:rPr>
          <w:rFonts w:ascii="Times New Roman" w:hAnsi="Times New Roman" w:cs="Times New Roman"/>
          <w:color w:val="444444"/>
          <w:shd w:val="clear" w:color="auto" w:fill="FFFFFF"/>
        </w:rPr>
        <w:t>%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u odnosu na prethodnu godinu (šifra 6). Ostvareni prihodi sastoje se 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od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prihoda od poreza u iznosu 124.651,15€ ili 136,8% u odnosu na isto razdoblje prethodne godine (šifra 61). Prihodi od pomoći ostvareni su u iznosu 153.115,97€ odnosno 312,8% na isto razdoblje prethodne godine (šifra 63), a odnosi se većim dijelom na prihode temeljem kandidiranih projekata. </w:t>
      </w:r>
    </w:p>
    <w:p w14:paraId="4A3A7C1F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F4C6C39" w14:textId="4834133F" w:rsidR="00C31FFA" w:rsidRPr="0077086E" w:rsidRDefault="00C31FF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RASHODI</w:t>
      </w:r>
    </w:p>
    <w:p w14:paraId="10D33CDB" w14:textId="1AC43C2D" w:rsidR="00A2212A" w:rsidRDefault="00A2212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06371770" w14:textId="10818435" w:rsidR="00AF0515" w:rsidRDefault="00AF0515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Ukupn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i realizirani su u iznosu 182.085,33€ ili 192,3% u odnosu na isto razdoblje prethodne godine (šifra Y034). Rashodi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poslovanja (šifra 3)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ostvareni su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u iznosu od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125.422,30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€ ili 133,8% u odnosu na prethodnu godinu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, 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a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za nabavu nefinancijske imovine (šifra 4) u iznosu od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56.663,03€ ili 6.066,5% u odnosu na prethodnu godinu. Razlog povećanju su radovi na dodatnim ulaganjima na objektima društvene namjene i komunalnoj infrastrukturi iz sredstava odobrenih na temelju kandidiranih projekata.</w:t>
      </w:r>
    </w:p>
    <w:p w14:paraId="53B98DF0" w14:textId="77777777" w:rsidR="003A21EB" w:rsidRPr="0077086E" w:rsidRDefault="003A21EB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C1A0582" w14:textId="77777777" w:rsidR="00AF0515" w:rsidRDefault="00AF0515" w:rsidP="00FF70CD">
      <w:pPr>
        <w:spacing w:after="0"/>
        <w:ind w:firstLine="36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98BD694" w14:textId="44559480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OBVEZE</w:t>
      </w:r>
    </w:p>
    <w:p w14:paraId="222ED209" w14:textId="5F1C6671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ab/>
        <w:t xml:space="preserve">Stanje obveza na dan 31.3.2023. godine iznosi 310.399,48 €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( šifra 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V006)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od čega su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dospjele u iznosu 25.796,39€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 (šifra V007) i nedospjele 284.603,09€ (V009).</w:t>
      </w:r>
    </w:p>
    <w:p w14:paraId="5F92F0F7" w14:textId="77777777" w:rsidR="00100E74" w:rsidRDefault="00100E7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B38F672" w14:textId="77777777" w:rsidR="003A21EB" w:rsidRPr="0077086E" w:rsidRDefault="003A21EB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350F23F2" w14:textId="52CE6198" w:rsidR="004D159C" w:rsidRPr="009123E4" w:rsidRDefault="004D159C" w:rsidP="00652D90">
      <w:pPr>
        <w:spacing w:after="0"/>
        <w:rPr>
          <w:rFonts w:ascii="Times New Roman" w:hAnsi="Times New Roman" w:cs="Times New Roman"/>
        </w:rPr>
      </w:pPr>
    </w:p>
    <w:p w14:paraId="5282EF37" w14:textId="728FC567" w:rsid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NAČELNIK:</w:t>
      </w:r>
    </w:p>
    <w:p w14:paraId="0878ACF1" w14:textId="1094E44D" w:rsidR="009123E4" w:rsidRP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Marin Štritof</w:t>
      </w:r>
    </w:p>
    <w:sectPr w:rsidR="009123E4" w:rsidRPr="0091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BA8"/>
    <w:multiLevelType w:val="hybridMultilevel"/>
    <w:tmpl w:val="7708F5BE"/>
    <w:lvl w:ilvl="0" w:tplc="B8621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3923"/>
    <w:multiLevelType w:val="hybridMultilevel"/>
    <w:tmpl w:val="5CEE7E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1063">
    <w:abstractNumId w:val="0"/>
  </w:num>
  <w:num w:numId="2" w16cid:durableId="184366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7"/>
    <w:rsid w:val="00100E74"/>
    <w:rsid w:val="0011257A"/>
    <w:rsid w:val="002618A5"/>
    <w:rsid w:val="00266F91"/>
    <w:rsid w:val="0027064B"/>
    <w:rsid w:val="00316BBB"/>
    <w:rsid w:val="003A21EB"/>
    <w:rsid w:val="003D732E"/>
    <w:rsid w:val="00443C63"/>
    <w:rsid w:val="00460A41"/>
    <w:rsid w:val="004D159C"/>
    <w:rsid w:val="00531456"/>
    <w:rsid w:val="00562B19"/>
    <w:rsid w:val="00652D90"/>
    <w:rsid w:val="006C4864"/>
    <w:rsid w:val="006F2657"/>
    <w:rsid w:val="0077086E"/>
    <w:rsid w:val="008F404D"/>
    <w:rsid w:val="00911CE6"/>
    <w:rsid w:val="009123E4"/>
    <w:rsid w:val="00934C3B"/>
    <w:rsid w:val="00954B3C"/>
    <w:rsid w:val="00A2212A"/>
    <w:rsid w:val="00A610D9"/>
    <w:rsid w:val="00A622BF"/>
    <w:rsid w:val="00A909CC"/>
    <w:rsid w:val="00AB3FC4"/>
    <w:rsid w:val="00AC766F"/>
    <w:rsid w:val="00AF0515"/>
    <w:rsid w:val="00C00C11"/>
    <w:rsid w:val="00C2488A"/>
    <w:rsid w:val="00C31FFA"/>
    <w:rsid w:val="00DE6FF0"/>
    <w:rsid w:val="00E1231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105"/>
  <w15:chartTrackingRefBased/>
  <w15:docId w15:val="{C91FED0C-DAE4-4C2E-9286-EF58B7C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1599</Lines>
  <Paragraphs>187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Danimir Štros</dc:creator>
  <cp:keywords/>
  <dc:description/>
  <cp:lastModifiedBy>Maja Coner</cp:lastModifiedBy>
  <cp:revision>3</cp:revision>
  <cp:lastPrinted>2023-04-04T08:19:00Z</cp:lastPrinted>
  <dcterms:created xsi:type="dcterms:W3CDTF">2023-04-11T13:22:00Z</dcterms:created>
  <dcterms:modified xsi:type="dcterms:W3CDTF">2023-04-11T13:22:00Z</dcterms:modified>
</cp:coreProperties>
</file>