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DB31FB" w:rsidP="00DB31FB">
      <w:pPr>
        <w:jc w:val="center"/>
        <w:rPr>
          <w:b/>
        </w:rPr>
      </w:pPr>
      <w:r>
        <w:rPr>
          <w:b/>
        </w:rPr>
        <w:t>TOČKA 2. DNEVNOG REDA</w:t>
      </w:r>
    </w:p>
    <w:p w:rsidR="00DB31FB" w:rsidRDefault="00DB31FB" w:rsidP="00DB31FB">
      <w:pPr>
        <w:jc w:val="center"/>
        <w:rPr>
          <w:b/>
        </w:rPr>
      </w:pPr>
      <w:r>
        <w:rPr>
          <w:b/>
        </w:rPr>
        <w:t>Donošenje Odluke o donošenju IV. Izmjena i dopuna Prostornog plana uređenja Općine Dubravica</w:t>
      </w:r>
    </w:p>
    <w:p w:rsidR="00DB31FB" w:rsidRDefault="00DB31FB" w:rsidP="00DB31FB">
      <w:pPr>
        <w:rPr>
          <w:b/>
        </w:rPr>
      </w:pPr>
    </w:p>
    <w:p w:rsidR="00DB31FB" w:rsidRPr="00311FD1" w:rsidRDefault="00DB31FB" w:rsidP="00DB31FB">
      <w:pPr>
        <w:rPr>
          <w:rFonts w:ascii="Times New Roman" w:hAnsi="Times New Roman"/>
        </w:rPr>
      </w:pPr>
      <w:bookmarkStart w:id="0" w:name="_Toc130745419"/>
      <w:r w:rsidRPr="00311FD1">
        <w:rPr>
          <w:rFonts w:ascii="Times New Roman" w:hAnsi="Times New Roman"/>
          <w:noProof/>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FD1">
        <w:rPr>
          <w:rFonts w:ascii="Times New Roman" w:hAnsi="Times New Roman"/>
          <w:b/>
        </w:rPr>
        <w:t xml:space="preserve">REPUBLIKA HRVATSKA </w:t>
      </w:r>
    </w:p>
    <w:p w:rsidR="00DB31FB" w:rsidRPr="00311FD1" w:rsidRDefault="00DB31FB" w:rsidP="00DB31FB">
      <w:pPr>
        <w:rPr>
          <w:rFonts w:ascii="Times New Roman" w:hAnsi="Times New Roman"/>
          <w:b/>
        </w:rPr>
      </w:pPr>
      <w:r w:rsidRPr="00311FD1">
        <w:rPr>
          <w:rFonts w:ascii="Times New Roman" w:hAnsi="Times New Roman"/>
          <w:b/>
        </w:rPr>
        <w:t>ZAGREBAČKA ŽUPANIJA</w:t>
      </w:r>
    </w:p>
    <w:p w:rsidR="00DB31FB" w:rsidRPr="00311FD1" w:rsidRDefault="00DB31FB" w:rsidP="00DB31FB">
      <w:pPr>
        <w:rPr>
          <w:rFonts w:ascii="Times New Roman" w:hAnsi="Times New Roman"/>
          <w:b/>
        </w:rPr>
      </w:pPr>
      <w:r w:rsidRPr="00311FD1">
        <w:rPr>
          <w:rFonts w:ascii="Times New Roman" w:hAnsi="Times New Roman"/>
          <w:noProof/>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FD1">
        <w:rPr>
          <w:rFonts w:ascii="Times New Roman" w:hAnsi="Times New Roman"/>
          <w:b/>
        </w:rPr>
        <w:t xml:space="preserve">                OPĆINA DUBRAVICA</w:t>
      </w:r>
    </w:p>
    <w:p w:rsidR="00DB31FB" w:rsidRPr="00311FD1" w:rsidRDefault="00DB31FB" w:rsidP="00DB31FB">
      <w:pPr>
        <w:rPr>
          <w:rFonts w:ascii="Times New Roman" w:hAnsi="Times New Roman"/>
          <w:b/>
        </w:rPr>
      </w:pPr>
      <w:r w:rsidRPr="00311FD1">
        <w:rPr>
          <w:rFonts w:ascii="Times New Roman" w:hAnsi="Times New Roman"/>
          <w:b/>
        </w:rPr>
        <w:t xml:space="preserve">                Općinsko vijeće </w:t>
      </w:r>
    </w:p>
    <w:p w:rsidR="00DB31FB" w:rsidRPr="00311FD1" w:rsidRDefault="00DB31FB" w:rsidP="00DB31FB">
      <w:pPr>
        <w:tabs>
          <w:tab w:val="left" w:pos="390"/>
          <w:tab w:val="num" w:pos="1080"/>
          <w:tab w:val="left" w:pos="3105"/>
        </w:tabs>
        <w:rPr>
          <w:rFonts w:ascii="Times New Roman" w:hAnsi="Times New Roman"/>
          <w:b/>
        </w:rPr>
      </w:pPr>
    </w:p>
    <w:p w:rsidR="00DB31FB" w:rsidRPr="00311FD1" w:rsidRDefault="00DB31FB" w:rsidP="00DB31FB">
      <w:pPr>
        <w:tabs>
          <w:tab w:val="left" w:pos="390"/>
          <w:tab w:val="num" w:pos="1080"/>
          <w:tab w:val="left" w:pos="3105"/>
        </w:tabs>
        <w:rPr>
          <w:rFonts w:ascii="Times New Roman" w:hAnsi="Times New Roman"/>
        </w:rPr>
      </w:pPr>
      <w:r w:rsidRPr="00311FD1">
        <w:rPr>
          <w:rFonts w:ascii="Times New Roman" w:hAnsi="Times New Roman"/>
          <w:b/>
        </w:rPr>
        <w:t xml:space="preserve">KLASA: </w:t>
      </w:r>
      <w:r w:rsidRPr="00311FD1">
        <w:rPr>
          <w:rFonts w:ascii="Times New Roman" w:hAnsi="Times New Roman"/>
        </w:rPr>
        <w:t>021-05/19-01/</w:t>
      </w:r>
      <w:r>
        <w:rPr>
          <w:rFonts w:ascii="Times New Roman" w:hAnsi="Times New Roman"/>
        </w:rPr>
        <w:t>4</w:t>
      </w:r>
    </w:p>
    <w:p w:rsidR="00DB31FB" w:rsidRPr="00311FD1" w:rsidRDefault="00DB31FB" w:rsidP="00DB31FB">
      <w:pPr>
        <w:rPr>
          <w:rFonts w:ascii="Times New Roman" w:hAnsi="Times New Roman"/>
        </w:rPr>
      </w:pPr>
      <w:r w:rsidRPr="00311FD1">
        <w:rPr>
          <w:rFonts w:ascii="Times New Roman" w:hAnsi="Times New Roman"/>
          <w:b/>
        </w:rPr>
        <w:t xml:space="preserve">URBROJ: </w:t>
      </w:r>
      <w:r w:rsidRPr="00311FD1">
        <w:rPr>
          <w:rFonts w:ascii="Times New Roman" w:hAnsi="Times New Roman"/>
        </w:rPr>
        <w:t>238/40-02-19-</w:t>
      </w:r>
    </w:p>
    <w:p w:rsidR="00DB31FB" w:rsidRPr="00311FD1" w:rsidRDefault="00DB31FB" w:rsidP="00DB31FB">
      <w:pPr>
        <w:tabs>
          <w:tab w:val="left" w:pos="390"/>
          <w:tab w:val="num" w:pos="1080"/>
          <w:tab w:val="left" w:pos="3105"/>
        </w:tabs>
        <w:rPr>
          <w:rFonts w:ascii="Times New Roman" w:hAnsi="Times New Roman"/>
        </w:rPr>
      </w:pPr>
      <w:r w:rsidRPr="00311FD1">
        <w:rPr>
          <w:rFonts w:ascii="Times New Roman" w:hAnsi="Times New Roman"/>
        </w:rPr>
        <w:t xml:space="preserve">Dubravica,  </w:t>
      </w:r>
      <w:r>
        <w:rPr>
          <w:rFonts w:ascii="Times New Roman" w:hAnsi="Times New Roman"/>
        </w:rPr>
        <w:t xml:space="preserve">30. srpnja </w:t>
      </w:r>
      <w:r w:rsidRPr="00311FD1">
        <w:rPr>
          <w:rFonts w:ascii="Times New Roman" w:hAnsi="Times New Roman"/>
        </w:rPr>
        <w:t>2019. godine</w:t>
      </w:r>
    </w:p>
    <w:p w:rsidR="00DB31FB" w:rsidRDefault="00DB31FB" w:rsidP="00DB31FB">
      <w:pPr>
        <w:adjustRightInd w:val="0"/>
        <w:rPr>
          <w:rFonts w:cs="Arial"/>
          <w:sz w:val="20"/>
          <w:szCs w:val="20"/>
          <w:lang w:val="pl-PL"/>
        </w:rPr>
      </w:pPr>
    </w:p>
    <w:p w:rsidR="00DB31FB" w:rsidRPr="00311FD1" w:rsidRDefault="00DB31FB" w:rsidP="00DB31FB">
      <w:pPr>
        <w:adjustRightInd w:val="0"/>
        <w:rPr>
          <w:rFonts w:ascii="Times New Roman" w:hAnsi="Times New Roman"/>
          <w:lang w:eastAsia="hr-HR"/>
        </w:rPr>
      </w:pPr>
      <w:r w:rsidRPr="00311FD1">
        <w:rPr>
          <w:rFonts w:ascii="Times New Roman" w:hAnsi="Times New Roman"/>
          <w:lang w:val="pl-PL"/>
        </w:rPr>
        <w:t xml:space="preserve">Na temelju članka 109. stavka 4. </w:t>
      </w:r>
      <w:r w:rsidRPr="00311FD1">
        <w:rPr>
          <w:rFonts w:ascii="Times New Roman" w:hAnsi="Times New Roman"/>
          <w:lang w:eastAsia="hr-HR"/>
        </w:rPr>
        <w:t>Zakona o prostornom uređenju (Narodne novine br. 153/13, 65/17, 114/18 i 39/19)</w:t>
      </w:r>
      <w:r w:rsidRPr="00311FD1">
        <w:rPr>
          <w:rFonts w:ascii="Times New Roman" w:hAnsi="Times New Roman"/>
          <w:lang w:val="pl-PL"/>
        </w:rPr>
        <w:t xml:space="preserve"> i članka 21. Statuta Općine Dubravica (Službeni glasnik Općine Dubravica br. 01/</w:t>
      </w:r>
      <w:r>
        <w:rPr>
          <w:rFonts w:ascii="Times New Roman" w:hAnsi="Times New Roman"/>
          <w:lang w:val="pl-PL"/>
        </w:rPr>
        <w:t>18</w:t>
      </w:r>
      <w:r w:rsidRPr="00311FD1">
        <w:rPr>
          <w:rFonts w:ascii="Times New Roman" w:hAnsi="Times New Roman"/>
          <w:lang w:val="pl-PL"/>
        </w:rPr>
        <w:t>) Op</w:t>
      </w:r>
      <w:r w:rsidRPr="00311FD1">
        <w:rPr>
          <w:rFonts w:ascii="Times New Roman" w:hAnsi="Times New Roman"/>
        </w:rPr>
        <w:t>ć</w:t>
      </w:r>
      <w:r w:rsidRPr="00311FD1">
        <w:rPr>
          <w:rFonts w:ascii="Times New Roman" w:hAnsi="Times New Roman"/>
          <w:lang w:val="pl-PL"/>
        </w:rPr>
        <w:t>insko</w:t>
      </w:r>
      <w:r w:rsidRPr="00311FD1">
        <w:rPr>
          <w:rFonts w:ascii="Times New Roman" w:hAnsi="Times New Roman"/>
        </w:rPr>
        <w:t xml:space="preserve"> </w:t>
      </w:r>
      <w:r w:rsidRPr="00311FD1">
        <w:rPr>
          <w:rFonts w:ascii="Times New Roman" w:hAnsi="Times New Roman"/>
          <w:lang w:val="pl-PL"/>
        </w:rPr>
        <w:t>vije</w:t>
      </w:r>
      <w:r w:rsidRPr="00311FD1">
        <w:rPr>
          <w:rFonts w:ascii="Times New Roman" w:hAnsi="Times New Roman"/>
        </w:rPr>
        <w:t>ć</w:t>
      </w:r>
      <w:r w:rsidRPr="00311FD1">
        <w:rPr>
          <w:rFonts w:ascii="Times New Roman" w:hAnsi="Times New Roman"/>
          <w:lang w:val="pl-PL"/>
        </w:rPr>
        <w:t>e</w:t>
      </w:r>
      <w:r w:rsidRPr="00311FD1">
        <w:rPr>
          <w:rFonts w:ascii="Times New Roman" w:hAnsi="Times New Roman"/>
        </w:rPr>
        <w:t xml:space="preserve"> </w:t>
      </w:r>
      <w:r w:rsidRPr="00311FD1">
        <w:rPr>
          <w:rFonts w:ascii="Times New Roman" w:hAnsi="Times New Roman"/>
          <w:lang w:val="pl-PL"/>
        </w:rPr>
        <w:t>Op</w:t>
      </w:r>
      <w:r w:rsidRPr="00311FD1">
        <w:rPr>
          <w:rFonts w:ascii="Times New Roman" w:hAnsi="Times New Roman"/>
        </w:rPr>
        <w:t>ć</w:t>
      </w:r>
      <w:r w:rsidRPr="00311FD1">
        <w:rPr>
          <w:rFonts w:ascii="Times New Roman" w:hAnsi="Times New Roman"/>
          <w:lang w:val="pl-PL"/>
        </w:rPr>
        <w:t>ine</w:t>
      </w:r>
      <w:r w:rsidRPr="00311FD1">
        <w:rPr>
          <w:rFonts w:ascii="Times New Roman" w:hAnsi="Times New Roman"/>
        </w:rPr>
        <w:t xml:space="preserve"> </w:t>
      </w:r>
      <w:r w:rsidRPr="00311FD1">
        <w:rPr>
          <w:rFonts w:ascii="Times New Roman" w:hAnsi="Times New Roman"/>
          <w:lang w:val="pl-PL"/>
        </w:rPr>
        <w:t>Dubravica</w:t>
      </w:r>
      <w:r w:rsidRPr="00311FD1">
        <w:rPr>
          <w:rFonts w:ascii="Times New Roman" w:hAnsi="Times New Roman"/>
        </w:rPr>
        <w:t xml:space="preserve"> </w:t>
      </w:r>
      <w:r w:rsidRPr="00311FD1">
        <w:rPr>
          <w:rFonts w:ascii="Times New Roman" w:hAnsi="Times New Roman"/>
          <w:lang w:val="pl-PL"/>
        </w:rPr>
        <w:t>na</w:t>
      </w:r>
      <w:r>
        <w:rPr>
          <w:rFonts w:ascii="Times New Roman" w:hAnsi="Times New Roman"/>
        </w:rPr>
        <w:t xml:space="preserve"> 18</w:t>
      </w:r>
      <w:r w:rsidRPr="00311FD1">
        <w:rPr>
          <w:rFonts w:ascii="Times New Roman" w:hAnsi="Times New Roman"/>
        </w:rPr>
        <w:t xml:space="preserve">. </w:t>
      </w:r>
      <w:r w:rsidRPr="00311FD1">
        <w:rPr>
          <w:rFonts w:ascii="Times New Roman" w:hAnsi="Times New Roman"/>
          <w:lang w:val="pl-PL"/>
        </w:rPr>
        <w:t>sjednici</w:t>
      </w:r>
      <w:r w:rsidRPr="00311FD1">
        <w:rPr>
          <w:rFonts w:ascii="Times New Roman" w:hAnsi="Times New Roman"/>
        </w:rPr>
        <w:t xml:space="preserve"> </w:t>
      </w:r>
      <w:r w:rsidRPr="00311FD1">
        <w:rPr>
          <w:rFonts w:ascii="Times New Roman" w:hAnsi="Times New Roman"/>
          <w:lang w:val="pl-PL"/>
        </w:rPr>
        <w:t>odr</w:t>
      </w:r>
      <w:r w:rsidRPr="00311FD1">
        <w:rPr>
          <w:rFonts w:ascii="Times New Roman" w:hAnsi="Times New Roman"/>
        </w:rPr>
        <w:t>ž</w:t>
      </w:r>
      <w:r w:rsidRPr="00311FD1">
        <w:rPr>
          <w:rFonts w:ascii="Times New Roman" w:hAnsi="Times New Roman"/>
          <w:lang w:val="pl-PL"/>
        </w:rPr>
        <w:t>anoj</w:t>
      </w:r>
      <w:r>
        <w:rPr>
          <w:rFonts w:ascii="Times New Roman" w:hAnsi="Times New Roman"/>
        </w:rPr>
        <w:t xml:space="preserve"> dana 30. srpnja</w:t>
      </w:r>
      <w:r w:rsidRPr="00311FD1">
        <w:rPr>
          <w:rFonts w:ascii="Times New Roman" w:hAnsi="Times New Roman"/>
        </w:rPr>
        <w:t xml:space="preserve"> </w:t>
      </w:r>
      <w:r w:rsidRPr="00311FD1">
        <w:rPr>
          <w:rFonts w:ascii="Times New Roman" w:hAnsi="Times New Roman"/>
          <w:lang w:val="pl-PL"/>
        </w:rPr>
        <w:t>2019. godine donijelo je</w:t>
      </w:r>
    </w:p>
    <w:p w:rsidR="00DB31FB" w:rsidRPr="00311FD1" w:rsidRDefault="00DB31FB" w:rsidP="00DB31FB">
      <w:pPr>
        <w:rPr>
          <w:rFonts w:ascii="Times New Roman" w:hAnsi="Times New Roman"/>
          <w:lang w:val="pl-PL"/>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ODLUKU</w:t>
      </w: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o donošenju IV. Izmjena i dopuna </w:t>
      </w: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Prostornog plana uređenja Općine Dubravica</w:t>
      </w:r>
    </w:p>
    <w:p w:rsidR="00DB31FB" w:rsidRPr="00311FD1" w:rsidRDefault="00DB31FB" w:rsidP="00DB31FB">
      <w:pPr>
        <w:rPr>
          <w:rFonts w:ascii="Times New Roman" w:hAnsi="Times New Roman"/>
          <w:lang w:val="pl-PL"/>
        </w:rPr>
      </w:pPr>
    </w:p>
    <w:p w:rsidR="00DB31FB" w:rsidRPr="00311FD1" w:rsidRDefault="00DB31FB" w:rsidP="00DB31FB">
      <w:pPr>
        <w:pStyle w:val="Naslov1"/>
        <w:rPr>
          <w:rFonts w:ascii="Times New Roman" w:hAnsi="Times New Roman"/>
          <w:sz w:val="22"/>
          <w:szCs w:val="22"/>
          <w:lang w:val="pl-PL"/>
        </w:rPr>
      </w:pPr>
      <w:bookmarkStart w:id="1" w:name="_Toc344987206"/>
      <w:r w:rsidRPr="00311FD1">
        <w:rPr>
          <w:rFonts w:ascii="Times New Roman" w:hAnsi="Times New Roman"/>
          <w:sz w:val="22"/>
          <w:szCs w:val="22"/>
          <w:lang w:val="pl-PL"/>
        </w:rPr>
        <w:t>I. TEMELJNE ODREDBE</w:t>
      </w:r>
      <w:bookmarkEnd w:id="1"/>
    </w:p>
    <w:p w:rsidR="00DB31FB" w:rsidRPr="00311FD1" w:rsidRDefault="00DB31FB" w:rsidP="00DB31FB">
      <w:pPr>
        <w:jc w:val="center"/>
        <w:rPr>
          <w:rFonts w:ascii="Times New Roman" w:hAnsi="Times New Roman"/>
          <w:b/>
          <w:lang w:val="pl-PL"/>
        </w:rPr>
      </w:pPr>
      <w:bookmarkStart w:id="2" w:name="_Toc340597948"/>
      <w:bookmarkStart w:id="3" w:name="_Toc340604124"/>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lang w:eastAsia="hr-HR"/>
        </w:rPr>
      </w:pPr>
      <w:r w:rsidRPr="00311FD1">
        <w:rPr>
          <w:rFonts w:ascii="Times New Roman" w:hAnsi="Times New Roman"/>
          <w:lang w:val="pl-PL"/>
        </w:rPr>
        <w:t>Donose se IV. Izmjene i dopune PROSTORNOG PLANA UREĐENJA OPĆINE DUBRAVICA</w:t>
      </w:r>
      <w:r w:rsidRPr="00311FD1">
        <w:rPr>
          <w:rFonts w:ascii="Times New Roman" w:hAnsi="Times New Roman"/>
          <w:lang w:eastAsia="hr-HR"/>
        </w:rPr>
        <w:t xml:space="preserve">, </w:t>
      </w:r>
      <w:r w:rsidRPr="00311FD1">
        <w:rPr>
          <w:rFonts w:ascii="Times New Roman" w:hAnsi="Times New Roman"/>
          <w:lang w:val="pl-PL"/>
        </w:rPr>
        <w:t>u nastavku: Plan, koje je izradio Arhitektonski atelier deset d.o.o., za arhitekturu i urbanizam, iz Zagreba.</w:t>
      </w:r>
    </w:p>
    <w:p w:rsidR="00DB31FB" w:rsidRPr="00311FD1" w:rsidRDefault="00DB31FB" w:rsidP="00DB31FB">
      <w:pPr>
        <w:rPr>
          <w:rFonts w:ascii="Times New Roman" w:hAnsi="Times New Roman"/>
          <w:lang w:val="pl-PL"/>
        </w:rPr>
      </w:pPr>
    </w:p>
    <w:bookmarkEnd w:id="0"/>
    <w:bookmarkEnd w:id="2"/>
    <w:bookmarkEnd w:id="3"/>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 xml:space="preserve">Plan je sadržan u elaboratu "IV. Izmjene i dopune PROSTORNOG PLANA UREĐENJA </w:t>
      </w:r>
      <w:r w:rsidRPr="00311FD1">
        <w:rPr>
          <w:rFonts w:ascii="Times New Roman" w:hAnsi="Times New Roman"/>
          <w:lang w:val="pl-PL"/>
        </w:rPr>
        <w:t>OPĆINE DUBRAVICA"</w:t>
      </w:r>
      <w:r w:rsidRPr="00311FD1">
        <w:rPr>
          <w:rFonts w:ascii="Times New Roman" w:hAnsi="Times New Roman"/>
        </w:rPr>
        <w:t xml:space="preserve"> koji se sastoji od:</w:t>
      </w:r>
    </w:p>
    <w:p w:rsidR="00DB31FB" w:rsidRPr="00311FD1" w:rsidRDefault="00DB31FB" w:rsidP="00DB31FB">
      <w:pPr>
        <w:rPr>
          <w:rFonts w:ascii="Times New Roman" w:hAnsi="Times New Roman"/>
        </w:rPr>
      </w:pPr>
      <w:r w:rsidRPr="00311FD1">
        <w:rPr>
          <w:rFonts w:ascii="Times New Roman" w:hAnsi="Times New Roman"/>
        </w:rPr>
        <w:t>A. Tekstualnog dijela (Odredbe za provođenje)</w:t>
      </w:r>
    </w:p>
    <w:p w:rsidR="00DB31FB" w:rsidRPr="00311FD1" w:rsidRDefault="00DB31FB" w:rsidP="00DB31FB">
      <w:pPr>
        <w:rPr>
          <w:rFonts w:ascii="Times New Roman" w:hAnsi="Times New Roman"/>
        </w:rPr>
      </w:pPr>
      <w:r w:rsidRPr="00311FD1">
        <w:rPr>
          <w:rFonts w:ascii="Times New Roman" w:hAnsi="Times New Roman"/>
        </w:rPr>
        <w:t>B. Grafičkog dijela koji sadrži sljedeće kartografske prikaze:</w:t>
      </w:r>
    </w:p>
    <w:p w:rsidR="00DB31FB" w:rsidRPr="00311FD1" w:rsidRDefault="00DB31FB" w:rsidP="00DB31FB">
      <w:pPr>
        <w:rPr>
          <w:rFonts w:ascii="Times New Roman" w:hAnsi="Times New Roman"/>
        </w:rPr>
      </w:pPr>
    </w:p>
    <w:tbl>
      <w:tblPr>
        <w:tblW w:w="9073" w:type="dxa"/>
        <w:tblLayout w:type="fixed"/>
        <w:tblCellMar>
          <w:left w:w="107" w:type="dxa"/>
          <w:right w:w="107" w:type="dxa"/>
        </w:tblCellMar>
        <w:tblLook w:val="0000" w:firstRow="0" w:lastRow="0" w:firstColumn="0" w:lastColumn="0" w:noHBand="0" w:noVBand="0"/>
      </w:tblPr>
      <w:tblGrid>
        <w:gridCol w:w="1241"/>
        <w:gridCol w:w="6521"/>
        <w:gridCol w:w="1311"/>
      </w:tblGrid>
      <w:tr w:rsidR="00DB31FB" w:rsidRPr="00311FD1" w:rsidTr="005760E6">
        <w:tblPrEx>
          <w:tblCellMar>
            <w:top w:w="0" w:type="dxa"/>
            <w:bottom w:w="0" w:type="dxa"/>
          </w:tblCellMar>
        </w:tblPrEx>
        <w:tc>
          <w:tcPr>
            <w:tcW w:w="1241" w:type="dxa"/>
            <w:tcBorders>
              <w:bottom w:val="single" w:sz="4" w:space="0" w:color="auto"/>
            </w:tcBorders>
            <w:vAlign w:val="center"/>
          </w:tcPr>
          <w:p w:rsidR="00DB31FB" w:rsidRPr="00311FD1" w:rsidRDefault="00DB31FB" w:rsidP="005760E6">
            <w:pPr>
              <w:rPr>
                <w:rFonts w:ascii="Times New Roman" w:hAnsi="Times New Roman"/>
              </w:rPr>
            </w:pPr>
          </w:p>
        </w:tc>
        <w:tc>
          <w:tcPr>
            <w:tcW w:w="6521" w:type="dxa"/>
            <w:tcBorders>
              <w:bottom w:val="single" w:sz="4" w:space="0" w:color="auto"/>
            </w:tcBorders>
            <w:vAlign w:val="center"/>
          </w:tcPr>
          <w:p w:rsidR="00DB31FB" w:rsidRPr="00311FD1" w:rsidRDefault="00DB31FB" w:rsidP="005760E6">
            <w:pPr>
              <w:rPr>
                <w:rFonts w:ascii="Times New Roman" w:hAnsi="Times New Roman"/>
              </w:rPr>
            </w:pPr>
            <w:r w:rsidRPr="00311FD1">
              <w:rPr>
                <w:rFonts w:ascii="Times New Roman" w:hAnsi="Times New Roman"/>
              </w:rPr>
              <w:t>naziv kartografskog prikaza</w:t>
            </w:r>
          </w:p>
        </w:tc>
        <w:tc>
          <w:tcPr>
            <w:tcW w:w="1311" w:type="dxa"/>
            <w:tcBorders>
              <w:bottom w:val="single" w:sz="4" w:space="0" w:color="auto"/>
            </w:tcBorders>
            <w:vAlign w:val="center"/>
          </w:tcPr>
          <w:p w:rsidR="00DB31FB" w:rsidRPr="00311FD1" w:rsidRDefault="00DB31FB" w:rsidP="005760E6">
            <w:pPr>
              <w:jc w:val="right"/>
              <w:rPr>
                <w:rFonts w:ascii="Times New Roman" w:hAnsi="Times New Roman"/>
              </w:rPr>
            </w:pPr>
            <w:r w:rsidRPr="00311FD1">
              <w:rPr>
                <w:rFonts w:ascii="Times New Roman" w:hAnsi="Times New Roman"/>
              </w:rPr>
              <w:t>mjerilo</w:t>
            </w:r>
          </w:p>
        </w:tc>
      </w:tr>
      <w:tr w:rsidR="00DB31FB" w:rsidRPr="00311FD1" w:rsidTr="005760E6">
        <w:tblPrEx>
          <w:tblCellMar>
            <w:top w:w="0" w:type="dxa"/>
            <w:bottom w:w="0" w:type="dxa"/>
          </w:tblCellMar>
        </w:tblPrEx>
        <w:tc>
          <w:tcPr>
            <w:tcW w:w="1241" w:type="dxa"/>
            <w:tcBorders>
              <w:top w:val="single" w:sz="4" w:space="0" w:color="auto"/>
            </w:tcBorders>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1.</w:t>
            </w:r>
          </w:p>
        </w:tc>
        <w:tc>
          <w:tcPr>
            <w:tcW w:w="6521" w:type="dxa"/>
            <w:tcBorders>
              <w:top w:val="single" w:sz="4" w:space="0" w:color="auto"/>
            </w:tcBorders>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KORIŠTENJE I NAMJENA POVRŠINA</w:t>
            </w:r>
          </w:p>
        </w:tc>
        <w:tc>
          <w:tcPr>
            <w:tcW w:w="1311" w:type="dxa"/>
            <w:tcBorders>
              <w:top w:val="single" w:sz="4" w:space="0" w:color="auto"/>
            </w:tcBorders>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25000</w:t>
            </w:r>
          </w:p>
        </w:tc>
      </w:tr>
      <w:tr w:rsidR="00DB31FB" w:rsidRPr="00311FD1" w:rsidTr="005760E6">
        <w:tblPrEx>
          <w:tblCellMar>
            <w:top w:w="0" w:type="dxa"/>
            <w:bottom w:w="0" w:type="dxa"/>
          </w:tblCellMar>
        </w:tblPrEx>
        <w:tc>
          <w:tcPr>
            <w:tcW w:w="1241"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2.1.</w:t>
            </w:r>
          </w:p>
        </w:tc>
        <w:tc>
          <w:tcPr>
            <w:tcW w:w="6521"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ELEKTROENERGETSKA I TELEKOMUNIKACIJSKA MREŽA</w:t>
            </w:r>
          </w:p>
        </w:tc>
        <w:tc>
          <w:tcPr>
            <w:tcW w:w="1311"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25000</w:t>
            </w:r>
          </w:p>
        </w:tc>
      </w:tr>
      <w:tr w:rsidR="00DB31FB" w:rsidRPr="00311FD1" w:rsidTr="005760E6">
        <w:tblPrEx>
          <w:tblCellMar>
            <w:top w:w="0" w:type="dxa"/>
            <w:bottom w:w="0" w:type="dxa"/>
          </w:tblCellMar>
        </w:tblPrEx>
        <w:tc>
          <w:tcPr>
            <w:tcW w:w="1241"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2.4.</w:t>
            </w:r>
          </w:p>
        </w:tc>
        <w:tc>
          <w:tcPr>
            <w:tcW w:w="6521"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ODVODNJA I PROČIŠĆAVANJE OTPADNIH VODA</w:t>
            </w:r>
          </w:p>
        </w:tc>
        <w:tc>
          <w:tcPr>
            <w:tcW w:w="1311"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25000</w:t>
            </w:r>
          </w:p>
        </w:tc>
      </w:tr>
      <w:tr w:rsidR="00DB31FB" w:rsidRPr="00311FD1" w:rsidTr="005760E6">
        <w:tblPrEx>
          <w:tblCellMar>
            <w:top w:w="0" w:type="dxa"/>
            <w:bottom w:w="0" w:type="dxa"/>
          </w:tblCellMar>
        </w:tblPrEx>
        <w:tc>
          <w:tcPr>
            <w:tcW w:w="1241"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4.1.</w:t>
            </w:r>
          </w:p>
        </w:tc>
        <w:tc>
          <w:tcPr>
            <w:tcW w:w="6521" w:type="dxa"/>
            <w:vAlign w:val="center"/>
          </w:tcPr>
          <w:p w:rsidR="00DB31FB" w:rsidRPr="00311FD1" w:rsidRDefault="00DB31FB" w:rsidP="005760E6">
            <w:pPr>
              <w:spacing w:before="60" w:after="60"/>
              <w:jc w:val="left"/>
              <w:rPr>
                <w:rFonts w:ascii="Times New Roman" w:hAnsi="Times New Roman"/>
                <w:lang w:val="pl-PL"/>
              </w:rPr>
            </w:pPr>
            <w:r w:rsidRPr="00311FD1">
              <w:rPr>
                <w:rFonts w:ascii="Times New Roman" w:hAnsi="Times New Roman"/>
                <w:lang w:val="pl-PL"/>
              </w:rPr>
              <w:t>DONJI ČEMEHOVEC; PROSINEC; LUKAVEC SUTLANSKI; VUČILČEVO; DUBRAVICA; LUGARSKI BREG</w:t>
            </w:r>
          </w:p>
        </w:tc>
        <w:tc>
          <w:tcPr>
            <w:tcW w:w="1311"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5000</w:t>
            </w:r>
          </w:p>
        </w:tc>
      </w:tr>
      <w:tr w:rsidR="00DB31FB" w:rsidRPr="00311FD1" w:rsidTr="005760E6">
        <w:tblPrEx>
          <w:tblCellMar>
            <w:top w:w="0" w:type="dxa"/>
            <w:bottom w:w="0" w:type="dxa"/>
          </w:tblCellMar>
        </w:tblPrEx>
        <w:tc>
          <w:tcPr>
            <w:tcW w:w="1241"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4.2.</w:t>
            </w:r>
          </w:p>
        </w:tc>
        <w:tc>
          <w:tcPr>
            <w:tcW w:w="6521" w:type="dxa"/>
            <w:vAlign w:val="center"/>
          </w:tcPr>
          <w:p w:rsidR="00DB31FB" w:rsidRPr="00311FD1" w:rsidRDefault="00DB31FB" w:rsidP="005760E6">
            <w:pPr>
              <w:pStyle w:val="Tekstkomentara"/>
              <w:spacing w:before="60" w:after="60"/>
              <w:rPr>
                <w:rFonts w:ascii="Times New Roman" w:hAnsi="Times New Roman"/>
                <w:sz w:val="22"/>
                <w:szCs w:val="22"/>
              </w:rPr>
            </w:pPr>
            <w:r w:rsidRPr="00311FD1">
              <w:rPr>
                <w:rFonts w:ascii="Times New Roman" w:hAnsi="Times New Roman"/>
                <w:sz w:val="22"/>
                <w:szCs w:val="22"/>
              </w:rPr>
              <w:t>BOBOVEC ROZGANSKI</w:t>
            </w:r>
          </w:p>
        </w:tc>
        <w:tc>
          <w:tcPr>
            <w:tcW w:w="1311"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5000</w:t>
            </w:r>
          </w:p>
        </w:tc>
      </w:tr>
      <w:tr w:rsidR="00DB31FB" w:rsidRPr="00311FD1" w:rsidTr="005760E6">
        <w:tblPrEx>
          <w:tblCellMar>
            <w:top w:w="0" w:type="dxa"/>
            <w:bottom w:w="0" w:type="dxa"/>
          </w:tblCellMar>
        </w:tblPrEx>
        <w:tc>
          <w:tcPr>
            <w:tcW w:w="1241"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4.3.</w:t>
            </w:r>
          </w:p>
        </w:tc>
        <w:tc>
          <w:tcPr>
            <w:tcW w:w="6521" w:type="dxa"/>
            <w:vAlign w:val="center"/>
          </w:tcPr>
          <w:p w:rsidR="00DB31FB" w:rsidRPr="00311FD1" w:rsidRDefault="00DB31FB" w:rsidP="005760E6">
            <w:pPr>
              <w:pStyle w:val="Tekstkomentara"/>
              <w:spacing w:before="60" w:after="60"/>
              <w:rPr>
                <w:rFonts w:ascii="Times New Roman" w:hAnsi="Times New Roman"/>
                <w:sz w:val="22"/>
                <w:szCs w:val="22"/>
              </w:rPr>
            </w:pPr>
            <w:r w:rsidRPr="00311FD1">
              <w:rPr>
                <w:rFonts w:ascii="Times New Roman" w:hAnsi="Times New Roman"/>
                <w:sz w:val="22"/>
                <w:szCs w:val="22"/>
              </w:rPr>
              <w:t>ROZGA; POLOGI; KRAJ GORNJI</w:t>
            </w:r>
          </w:p>
        </w:tc>
        <w:tc>
          <w:tcPr>
            <w:tcW w:w="1311"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5000</w:t>
            </w:r>
          </w:p>
        </w:tc>
      </w:tr>
    </w:tbl>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lang w:val="pl-PL"/>
        </w:rPr>
        <w:t>Sljedeći kartografski prikazi iz izvornog Plana te I., II. i III. Izmjena i dopuna Plana ostaju nepromijenjeni:</w:t>
      </w:r>
    </w:p>
    <w:p w:rsidR="00DB31FB" w:rsidRPr="00311FD1" w:rsidRDefault="00DB31FB" w:rsidP="00DB31FB">
      <w:pPr>
        <w:rPr>
          <w:rFonts w:ascii="Times New Roman" w:hAnsi="Times New Roman"/>
        </w:rPr>
      </w:pPr>
    </w:p>
    <w:tbl>
      <w:tblPr>
        <w:tblW w:w="9073" w:type="dxa"/>
        <w:tblLayout w:type="fixed"/>
        <w:tblCellMar>
          <w:left w:w="107" w:type="dxa"/>
          <w:right w:w="107" w:type="dxa"/>
        </w:tblCellMar>
        <w:tblLook w:val="0000" w:firstRow="0" w:lastRow="0" w:firstColumn="0" w:lastColumn="0" w:noHBand="0" w:noVBand="0"/>
      </w:tblPr>
      <w:tblGrid>
        <w:gridCol w:w="674"/>
        <w:gridCol w:w="6804"/>
        <w:gridCol w:w="1595"/>
      </w:tblGrid>
      <w:tr w:rsidR="00DB31FB" w:rsidRPr="00311FD1" w:rsidTr="005760E6">
        <w:tblPrEx>
          <w:tblCellMar>
            <w:top w:w="0" w:type="dxa"/>
            <w:bottom w:w="0" w:type="dxa"/>
          </w:tblCellMar>
        </w:tblPrEx>
        <w:tc>
          <w:tcPr>
            <w:tcW w:w="674" w:type="dxa"/>
            <w:tcBorders>
              <w:bottom w:val="single" w:sz="4" w:space="0" w:color="auto"/>
            </w:tcBorders>
            <w:vAlign w:val="center"/>
          </w:tcPr>
          <w:p w:rsidR="00DB31FB" w:rsidRPr="00311FD1" w:rsidRDefault="00DB31FB" w:rsidP="005760E6">
            <w:pPr>
              <w:rPr>
                <w:rFonts w:ascii="Times New Roman" w:hAnsi="Times New Roman"/>
                <w:lang w:val="pl-PL"/>
              </w:rPr>
            </w:pPr>
          </w:p>
        </w:tc>
        <w:tc>
          <w:tcPr>
            <w:tcW w:w="6804" w:type="dxa"/>
            <w:tcBorders>
              <w:bottom w:val="single" w:sz="4" w:space="0" w:color="auto"/>
            </w:tcBorders>
            <w:vAlign w:val="center"/>
          </w:tcPr>
          <w:p w:rsidR="00DB31FB" w:rsidRPr="00311FD1" w:rsidRDefault="00DB31FB" w:rsidP="005760E6">
            <w:pPr>
              <w:rPr>
                <w:rFonts w:ascii="Times New Roman" w:hAnsi="Times New Roman"/>
              </w:rPr>
            </w:pPr>
            <w:r w:rsidRPr="00311FD1">
              <w:rPr>
                <w:rFonts w:ascii="Times New Roman" w:hAnsi="Times New Roman"/>
              </w:rPr>
              <w:t>naziv kartografskog prikaza</w:t>
            </w:r>
          </w:p>
        </w:tc>
        <w:tc>
          <w:tcPr>
            <w:tcW w:w="1595" w:type="dxa"/>
            <w:tcBorders>
              <w:bottom w:val="single" w:sz="4" w:space="0" w:color="auto"/>
            </w:tcBorders>
            <w:vAlign w:val="center"/>
          </w:tcPr>
          <w:p w:rsidR="00DB31FB" w:rsidRPr="00311FD1" w:rsidRDefault="00DB31FB" w:rsidP="005760E6">
            <w:pPr>
              <w:jc w:val="right"/>
              <w:rPr>
                <w:rFonts w:ascii="Times New Roman" w:hAnsi="Times New Roman"/>
              </w:rPr>
            </w:pPr>
            <w:r w:rsidRPr="00311FD1">
              <w:rPr>
                <w:rFonts w:ascii="Times New Roman" w:hAnsi="Times New Roman"/>
              </w:rPr>
              <w:t>mjerilo</w:t>
            </w:r>
          </w:p>
        </w:tc>
      </w:tr>
      <w:tr w:rsidR="00DB31FB" w:rsidRPr="00311FD1" w:rsidTr="005760E6">
        <w:tblPrEx>
          <w:tblCellMar>
            <w:top w:w="0" w:type="dxa"/>
            <w:bottom w:w="0" w:type="dxa"/>
          </w:tblCellMar>
        </w:tblPrEx>
        <w:tc>
          <w:tcPr>
            <w:tcW w:w="674"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2.2.</w:t>
            </w:r>
          </w:p>
        </w:tc>
        <w:tc>
          <w:tcPr>
            <w:tcW w:w="6804"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PLINOVODNA MREŽA</w:t>
            </w:r>
          </w:p>
        </w:tc>
        <w:tc>
          <w:tcPr>
            <w:tcW w:w="1595"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25000</w:t>
            </w:r>
          </w:p>
        </w:tc>
      </w:tr>
      <w:tr w:rsidR="00DB31FB" w:rsidRPr="00311FD1" w:rsidTr="005760E6">
        <w:tblPrEx>
          <w:tblCellMar>
            <w:top w:w="0" w:type="dxa"/>
            <w:bottom w:w="0" w:type="dxa"/>
          </w:tblCellMar>
        </w:tblPrEx>
        <w:tc>
          <w:tcPr>
            <w:tcW w:w="674"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lastRenderedPageBreak/>
              <w:t>2.3.</w:t>
            </w:r>
          </w:p>
        </w:tc>
        <w:tc>
          <w:tcPr>
            <w:tcW w:w="6804"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VODOVODNA MREŽA</w:t>
            </w:r>
          </w:p>
        </w:tc>
        <w:tc>
          <w:tcPr>
            <w:tcW w:w="1595"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25000</w:t>
            </w:r>
          </w:p>
        </w:tc>
      </w:tr>
      <w:tr w:rsidR="00DB31FB" w:rsidRPr="00311FD1" w:rsidTr="005760E6">
        <w:tblPrEx>
          <w:tblCellMar>
            <w:top w:w="0" w:type="dxa"/>
            <w:bottom w:w="0" w:type="dxa"/>
          </w:tblCellMar>
        </w:tblPrEx>
        <w:tc>
          <w:tcPr>
            <w:tcW w:w="674"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2.4.</w:t>
            </w:r>
          </w:p>
        </w:tc>
        <w:tc>
          <w:tcPr>
            <w:tcW w:w="6804"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ODVODNJA I PROČIŠĆAVANJE OTPADNIH VODA</w:t>
            </w:r>
          </w:p>
        </w:tc>
        <w:tc>
          <w:tcPr>
            <w:tcW w:w="1595"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25000</w:t>
            </w:r>
          </w:p>
        </w:tc>
      </w:tr>
      <w:tr w:rsidR="00DB31FB" w:rsidRPr="00311FD1" w:rsidTr="005760E6">
        <w:tblPrEx>
          <w:tblCellMar>
            <w:top w:w="0" w:type="dxa"/>
            <w:bottom w:w="0" w:type="dxa"/>
          </w:tblCellMar>
        </w:tblPrEx>
        <w:tc>
          <w:tcPr>
            <w:tcW w:w="674"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3.1.</w:t>
            </w:r>
          </w:p>
        </w:tc>
        <w:tc>
          <w:tcPr>
            <w:tcW w:w="6804" w:type="dxa"/>
            <w:vAlign w:val="center"/>
          </w:tcPr>
          <w:p w:rsidR="00DB31FB" w:rsidRPr="00311FD1" w:rsidRDefault="00DB31FB" w:rsidP="005760E6">
            <w:pPr>
              <w:spacing w:before="60" w:after="60"/>
              <w:rPr>
                <w:rFonts w:ascii="Times New Roman" w:hAnsi="Times New Roman"/>
                <w:lang w:val="pl-PL"/>
              </w:rPr>
            </w:pPr>
            <w:r w:rsidRPr="00311FD1">
              <w:rPr>
                <w:rFonts w:ascii="Times New Roman" w:hAnsi="Times New Roman"/>
                <w:lang w:val="pl-PL"/>
              </w:rPr>
              <w:t>UVJETI ZA KORIŠTENJE, UREĐENJE I ZAŠTITU PROSTORA</w:t>
            </w:r>
          </w:p>
        </w:tc>
        <w:tc>
          <w:tcPr>
            <w:tcW w:w="1595"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25000</w:t>
            </w:r>
          </w:p>
        </w:tc>
      </w:tr>
      <w:tr w:rsidR="00DB31FB" w:rsidRPr="00311FD1" w:rsidTr="005760E6">
        <w:tblPrEx>
          <w:tblCellMar>
            <w:top w:w="0" w:type="dxa"/>
            <w:bottom w:w="0" w:type="dxa"/>
          </w:tblCellMar>
        </w:tblPrEx>
        <w:tc>
          <w:tcPr>
            <w:tcW w:w="674" w:type="dxa"/>
            <w:vAlign w:val="center"/>
          </w:tcPr>
          <w:p w:rsidR="00DB31FB" w:rsidRPr="00311FD1" w:rsidRDefault="00DB31FB" w:rsidP="005760E6">
            <w:pPr>
              <w:spacing w:before="60" w:after="60"/>
              <w:rPr>
                <w:rFonts w:ascii="Times New Roman" w:hAnsi="Times New Roman"/>
              </w:rPr>
            </w:pPr>
            <w:r w:rsidRPr="00311FD1">
              <w:rPr>
                <w:rFonts w:ascii="Times New Roman" w:hAnsi="Times New Roman"/>
              </w:rPr>
              <w:t>3.2.</w:t>
            </w:r>
          </w:p>
        </w:tc>
        <w:tc>
          <w:tcPr>
            <w:tcW w:w="6804" w:type="dxa"/>
            <w:vAlign w:val="center"/>
          </w:tcPr>
          <w:p w:rsidR="00DB31FB" w:rsidRPr="00311FD1" w:rsidRDefault="00DB31FB" w:rsidP="005760E6">
            <w:pPr>
              <w:spacing w:before="60" w:after="60"/>
              <w:rPr>
                <w:rFonts w:ascii="Times New Roman" w:hAnsi="Times New Roman"/>
                <w:lang w:val="pl-PL"/>
              </w:rPr>
            </w:pPr>
            <w:r w:rsidRPr="00311FD1">
              <w:rPr>
                <w:rFonts w:ascii="Times New Roman" w:hAnsi="Times New Roman"/>
                <w:lang w:val="pl-PL"/>
              </w:rPr>
              <w:t>PODRUČJA POSEBNIH UVJETA KORIŠTENJA PROSTORA</w:t>
            </w:r>
          </w:p>
        </w:tc>
        <w:tc>
          <w:tcPr>
            <w:tcW w:w="1595" w:type="dxa"/>
            <w:vAlign w:val="center"/>
          </w:tcPr>
          <w:p w:rsidR="00DB31FB" w:rsidRPr="00311FD1" w:rsidRDefault="00DB31FB" w:rsidP="005760E6">
            <w:pPr>
              <w:spacing w:before="60" w:after="60"/>
              <w:jc w:val="right"/>
              <w:rPr>
                <w:rFonts w:ascii="Times New Roman" w:hAnsi="Times New Roman"/>
              </w:rPr>
            </w:pPr>
            <w:r w:rsidRPr="00311FD1">
              <w:rPr>
                <w:rFonts w:ascii="Times New Roman" w:hAnsi="Times New Roman"/>
              </w:rPr>
              <w:t>1 : 25000</w:t>
            </w:r>
          </w:p>
        </w:tc>
      </w:tr>
    </w:tbl>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C. Obaveznih priloga:</w:t>
      </w:r>
    </w:p>
    <w:p w:rsidR="00DB31FB" w:rsidRPr="00311FD1" w:rsidRDefault="00DB31FB" w:rsidP="00DB31FB">
      <w:pPr>
        <w:numPr>
          <w:ilvl w:val="0"/>
          <w:numId w:val="1"/>
        </w:numPr>
        <w:autoSpaceDE w:val="0"/>
        <w:autoSpaceDN w:val="0"/>
        <w:adjustRightInd w:val="0"/>
        <w:jc w:val="left"/>
        <w:rPr>
          <w:rFonts w:ascii="Times New Roman" w:hAnsi="Times New Roman"/>
          <w:lang w:eastAsia="hr-HR"/>
        </w:rPr>
      </w:pPr>
      <w:r w:rsidRPr="00311FD1">
        <w:rPr>
          <w:rFonts w:ascii="Times New Roman" w:hAnsi="Times New Roman"/>
          <w:lang w:eastAsia="hr-HR"/>
        </w:rPr>
        <w:t>Opći prilozi</w:t>
      </w:r>
    </w:p>
    <w:p w:rsidR="00DB31FB" w:rsidRPr="00311FD1" w:rsidRDefault="00DB31FB" w:rsidP="00DB31FB">
      <w:pPr>
        <w:numPr>
          <w:ilvl w:val="0"/>
          <w:numId w:val="1"/>
        </w:numPr>
        <w:autoSpaceDE w:val="0"/>
        <w:autoSpaceDN w:val="0"/>
        <w:adjustRightInd w:val="0"/>
        <w:jc w:val="left"/>
        <w:rPr>
          <w:rFonts w:ascii="Times New Roman" w:hAnsi="Times New Roman"/>
          <w:lang w:eastAsia="hr-HR"/>
        </w:rPr>
      </w:pPr>
      <w:r w:rsidRPr="00311FD1">
        <w:rPr>
          <w:rFonts w:ascii="Times New Roman" w:hAnsi="Times New Roman"/>
          <w:lang w:eastAsia="hr-HR"/>
        </w:rPr>
        <w:t>Evidencija postupka provedbe ocjene o potrebi provedbe strateške procjene utjecaja plana na okoliš</w:t>
      </w:r>
    </w:p>
    <w:p w:rsidR="00DB31FB" w:rsidRPr="00311FD1" w:rsidRDefault="00DB31FB" w:rsidP="00DB31FB">
      <w:pPr>
        <w:numPr>
          <w:ilvl w:val="0"/>
          <w:numId w:val="1"/>
        </w:numPr>
        <w:autoSpaceDE w:val="0"/>
        <w:autoSpaceDN w:val="0"/>
        <w:adjustRightInd w:val="0"/>
        <w:jc w:val="left"/>
        <w:rPr>
          <w:rFonts w:ascii="Times New Roman" w:hAnsi="Times New Roman"/>
          <w:lang w:eastAsia="hr-HR"/>
        </w:rPr>
      </w:pPr>
      <w:r w:rsidRPr="00311FD1">
        <w:rPr>
          <w:rFonts w:ascii="Times New Roman" w:hAnsi="Times New Roman"/>
          <w:lang w:eastAsia="hr-HR"/>
        </w:rPr>
        <w:t>Obrazloženje</w:t>
      </w:r>
    </w:p>
    <w:p w:rsidR="00DB31FB" w:rsidRPr="00311FD1" w:rsidRDefault="00DB31FB" w:rsidP="00DB31FB">
      <w:pPr>
        <w:numPr>
          <w:ilvl w:val="0"/>
          <w:numId w:val="1"/>
        </w:numPr>
        <w:autoSpaceDE w:val="0"/>
        <w:autoSpaceDN w:val="0"/>
        <w:adjustRightInd w:val="0"/>
        <w:jc w:val="left"/>
        <w:rPr>
          <w:rFonts w:ascii="Times New Roman" w:hAnsi="Times New Roman"/>
          <w:lang w:eastAsia="hr-HR"/>
        </w:rPr>
      </w:pPr>
      <w:r w:rsidRPr="00311FD1">
        <w:rPr>
          <w:rFonts w:ascii="Times New Roman" w:hAnsi="Times New Roman"/>
          <w:lang w:eastAsia="hr-HR"/>
        </w:rPr>
        <w:t>Popis sektorskih dokumenata i propisa koji su poštivani u izradi Plana</w:t>
      </w:r>
    </w:p>
    <w:p w:rsidR="00DB31FB" w:rsidRPr="00311FD1" w:rsidRDefault="00DB31FB" w:rsidP="00DB31FB">
      <w:pPr>
        <w:numPr>
          <w:ilvl w:val="0"/>
          <w:numId w:val="1"/>
        </w:numPr>
        <w:autoSpaceDE w:val="0"/>
        <w:autoSpaceDN w:val="0"/>
        <w:adjustRightInd w:val="0"/>
        <w:rPr>
          <w:rFonts w:ascii="Times New Roman" w:hAnsi="Times New Roman"/>
          <w:lang w:eastAsia="hr-HR"/>
        </w:rPr>
      </w:pPr>
      <w:r w:rsidRPr="00311FD1">
        <w:rPr>
          <w:rFonts w:ascii="Times New Roman" w:hAnsi="Times New Roman"/>
          <w:lang w:eastAsia="hr-HR"/>
        </w:rPr>
        <w:t>Zahtjevi javnopravnih tijela sukladno članku 90. Zakona o prostornom uređenju (NN 153/13, 65/17, 114/18 i 39/19) i ostali zahtjevi</w:t>
      </w:r>
    </w:p>
    <w:p w:rsidR="00DB31FB" w:rsidRPr="00311FD1" w:rsidRDefault="00DB31FB" w:rsidP="00DB31FB">
      <w:pPr>
        <w:numPr>
          <w:ilvl w:val="0"/>
          <w:numId w:val="1"/>
        </w:numPr>
        <w:autoSpaceDE w:val="0"/>
        <w:autoSpaceDN w:val="0"/>
        <w:adjustRightInd w:val="0"/>
        <w:rPr>
          <w:rFonts w:ascii="Times New Roman" w:hAnsi="Times New Roman"/>
          <w:lang w:eastAsia="hr-HR"/>
        </w:rPr>
      </w:pPr>
      <w:r w:rsidRPr="00311FD1">
        <w:rPr>
          <w:rFonts w:ascii="Times New Roman" w:hAnsi="Times New Roman"/>
          <w:lang w:eastAsia="hr-HR"/>
        </w:rPr>
        <w:t>Izvješće o javnoj raspravi</w:t>
      </w:r>
    </w:p>
    <w:p w:rsidR="00DB31FB" w:rsidRPr="00311FD1" w:rsidRDefault="00DB31FB" w:rsidP="00DB31FB">
      <w:pPr>
        <w:numPr>
          <w:ilvl w:val="0"/>
          <w:numId w:val="1"/>
        </w:numPr>
        <w:autoSpaceDE w:val="0"/>
        <w:autoSpaceDN w:val="0"/>
        <w:adjustRightInd w:val="0"/>
        <w:rPr>
          <w:rFonts w:ascii="Times New Roman" w:hAnsi="Times New Roman"/>
          <w:lang w:eastAsia="hr-HR"/>
        </w:rPr>
      </w:pPr>
      <w:r w:rsidRPr="00311FD1">
        <w:rPr>
          <w:rFonts w:ascii="Times New Roman" w:hAnsi="Times New Roman"/>
          <w:lang w:eastAsia="hr-HR"/>
        </w:rPr>
        <w:t>Izvješće o ponovnoj javnoj raspravi</w:t>
      </w:r>
    </w:p>
    <w:p w:rsidR="00DB31FB" w:rsidRPr="00311FD1" w:rsidRDefault="00DB31FB" w:rsidP="00DB31FB">
      <w:pPr>
        <w:numPr>
          <w:ilvl w:val="0"/>
          <w:numId w:val="1"/>
        </w:numPr>
        <w:autoSpaceDE w:val="0"/>
        <w:autoSpaceDN w:val="0"/>
        <w:adjustRightInd w:val="0"/>
        <w:rPr>
          <w:rFonts w:ascii="Times New Roman" w:hAnsi="Times New Roman"/>
          <w:lang w:eastAsia="hr-HR"/>
        </w:rPr>
      </w:pPr>
      <w:r w:rsidRPr="00311FD1">
        <w:rPr>
          <w:rFonts w:ascii="Times New Roman" w:hAnsi="Times New Roman"/>
          <w:lang w:eastAsia="hr-HR"/>
        </w:rPr>
        <w:t>Suglasnosti i mišljenja na Nacrt konačnog prijedloga Plana</w:t>
      </w:r>
    </w:p>
    <w:p w:rsidR="00DB31FB" w:rsidRPr="00311FD1" w:rsidRDefault="00DB31FB" w:rsidP="00DB31FB">
      <w:pPr>
        <w:numPr>
          <w:ilvl w:val="0"/>
          <w:numId w:val="1"/>
        </w:numPr>
        <w:autoSpaceDE w:val="0"/>
        <w:autoSpaceDN w:val="0"/>
        <w:adjustRightInd w:val="0"/>
        <w:rPr>
          <w:rFonts w:ascii="Times New Roman" w:hAnsi="Times New Roman"/>
          <w:lang w:eastAsia="hr-HR"/>
        </w:rPr>
      </w:pPr>
      <w:r w:rsidRPr="00311FD1">
        <w:rPr>
          <w:rFonts w:ascii="Times New Roman" w:hAnsi="Times New Roman"/>
          <w:lang w:eastAsia="hr-HR"/>
        </w:rPr>
        <w:t>Zaključak o utvrđivanju Konačnog prijedloga Plana</w:t>
      </w:r>
    </w:p>
    <w:p w:rsidR="00DB31FB" w:rsidRPr="00311FD1" w:rsidRDefault="00DB31FB" w:rsidP="00DB31FB">
      <w:pPr>
        <w:numPr>
          <w:ilvl w:val="0"/>
          <w:numId w:val="1"/>
        </w:numPr>
        <w:autoSpaceDE w:val="0"/>
        <w:autoSpaceDN w:val="0"/>
        <w:adjustRightInd w:val="0"/>
        <w:rPr>
          <w:rFonts w:ascii="Times New Roman" w:hAnsi="Times New Roman"/>
          <w:lang w:eastAsia="hr-HR"/>
        </w:rPr>
      </w:pPr>
      <w:r w:rsidRPr="00311FD1">
        <w:rPr>
          <w:rFonts w:ascii="Times New Roman" w:hAnsi="Times New Roman"/>
          <w:lang w:eastAsia="hr-HR"/>
        </w:rPr>
        <w:t>Evidencija postupka izrade i donošenja Plana</w:t>
      </w:r>
    </w:p>
    <w:p w:rsidR="00DB31FB" w:rsidRPr="00311FD1" w:rsidRDefault="00DB31FB" w:rsidP="00DB31FB">
      <w:pPr>
        <w:numPr>
          <w:ilvl w:val="0"/>
          <w:numId w:val="1"/>
        </w:numPr>
        <w:autoSpaceDE w:val="0"/>
        <w:autoSpaceDN w:val="0"/>
        <w:adjustRightInd w:val="0"/>
        <w:rPr>
          <w:rFonts w:ascii="Times New Roman" w:hAnsi="Times New Roman"/>
          <w:lang w:eastAsia="hr-HR"/>
        </w:rPr>
      </w:pPr>
      <w:r w:rsidRPr="00311FD1">
        <w:rPr>
          <w:rFonts w:ascii="Times New Roman" w:hAnsi="Times New Roman"/>
          <w:lang w:eastAsia="hr-HR"/>
        </w:rPr>
        <w:t>Sažeci za javnost</w:t>
      </w:r>
    </w:p>
    <w:p w:rsidR="00DB31FB" w:rsidRPr="00311FD1" w:rsidRDefault="00DB31FB" w:rsidP="00DB31FB">
      <w:pPr>
        <w:rPr>
          <w:rFonts w:ascii="Times New Roman" w:hAnsi="Times New Roman"/>
        </w:rPr>
      </w:pPr>
      <w:r w:rsidRPr="00311FD1">
        <w:rPr>
          <w:rFonts w:ascii="Times New Roman" w:hAnsi="Times New Roman"/>
        </w:rPr>
        <w:t>Elaborat iz stavka 1. ovog članka sastavni je dio ove Odluke i ovjerava se pečatom Općinskog vijeća Općine Dubravica i potpisom predsjednika Općinskog vijeća.</w:t>
      </w:r>
    </w:p>
    <w:p w:rsidR="00DB31FB" w:rsidRPr="00311FD1" w:rsidRDefault="00DB31FB" w:rsidP="00DB31FB">
      <w:pPr>
        <w:rPr>
          <w:rFonts w:ascii="Times New Roman" w:hAnsi="Times New Roman"/>
        </w:rPr>
      </w:pPr>
    </w:p>
    <w:p w:rsidR="00DB31FB" w:rsidRPr="00311FD1" w:rsidRDefault="00DB31FB" w:rsidP="00DB31FB">
      <w:pPr>
        <w:pStyle w:val="Naslov1"/>
        <w:rPr>
          <w:rFonts w:ascii="Times New Roman" w:hAnsi="Times New Roman"/>
          <w:sz w:val="22"/>
          <w:szCs w:val="22"/>
          <w:lang w:val="hr-HR"/>
        </w:rPr>
      </w:pPr>
      <w:bookmarkStart w:id="4" w:name="_Toc344987207"/>
      <w:r w:rsidRPr="00311FD1">
        <w:rPr>
          <w:rFonts w:ascii="Times New Roman" w:hAnsi="Times New Roman"/>
          <w:sz w:val="22"/>
          <w:szCs w:val="22"/>
          <w:lang w:val="pl-PL"/>
        </w:rPr>
        <w:t>II</w:t>
      </w:r>
      <w:r w:rsidRPr="00311FD1">
        <w:rPr>
          <w:rFonts w:ascii="Times New Roman" w:hAnsi="Times New Roman"/>
          <w:sz w:val="22"/>
          <w:szCs w:val="22"/>
          <w:lang w:val="hr-HR"/>
        </w:rPr>
        <w:t xml:space="preserve">. </w:t>
      </w:r>
      <w:r w:rsidRPr="00311FD1">
        <w:rPr>
          <w:rFonts w:ascii="Times New Roman" w:hAnsi="Times New Roman"/>
          <w:sz w:val="22"/>
          <w:szCs w:val="22"/>
          <w:lang w:val="pl-PL"/>
        </w:rPr>
        <w:t>ODREDBE</w:t>
      </w:r>
      <w:r w:rsidRPr="00311FD1">
        <w:rPr>
          <w:rFonts w:ascii="Times New Roman" w:hAnsi="Times New Roman"/>
          <w:sz w:val="22"/>
          <w:szCs w:val="22"/>
          <w:lang w:val="hr-HR"/>
        </w:rPr>
        <w:t xml:space="preserve"> </w:t>
      </w:r>
      <w:r w:rsidRPr="00311FD1">
        <w:rPr>
          <w:rFonts w:ascii="Times New Roman" w:hAnsi="Times New Roman"/>
          <w:sz w:val="22"/>
          <w:szCs w:val="22"/>
          <w:lang w:val="pl-PL"/>
        </w:rPr>
        <w:t>ZA</w:t>
      </w:r>
      <w:r w:rsidRPr="00311FD1">
        <w:rPr>
          <w:rFonts w:ascii="Times New Roman" w:hAnsi="Times New Roman"/>
          <w:sz w:val="22"/>
          <w:szCs w:val="22"/>
          <w:lang w:val="hr-HR"/>
        </w:rPr>
        <w:t xml:space="preserve"> </w:t>
      </w:r>
      <w:r w:rsidRPr="00311FD1">
        <w:rPr>
          <w:rFonts w:ascii="Times New Roman" w:hAnsi="Times New Roman"/>
          <w:sz w:val="22"/>
          <w:szCs w:val="22"/>
          <w:lang w:val="pl-PL"/>
        </w:rPr>
        <w:t>PROVO</w:t>
      </w:r>
      <w:r w:rsidRPr="00311FD1">
        <w:rPr>
          <w:rFonts w:ascii="Times New Roman" w:hAnsi="Times New Roman"/>
          <w:sz w:val="22"/>
          <w:szCs w:val="22"/>
          <w:lang w:val="hr-HR"/>
        </w:rPr>
        <w:t>Đ</w:t>
      </w:r>
      <w:r w:rsidRPr="00311FD1">
        <w:rPr>
          <w:rFonts w:ascii="Times New Roman" w:hAnsi="Times New Roman"/>
          <w:sz w:val="22"/>
          <w:szCs w:val="22"/>
          <w:lang w:val="pl-PL"/>
        </w:rPr>
        <w:t>ENJE</w:t>
      </w:r>
      <w:bookmarkEnd w:id="4"/>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Članak 8. mijenja se i glasi:</w:t>
      </w:r>
      <w:bookmarkStart w:id="5" w:name="_Toc47072551"/>
      <w:bookmarkStart w:id="6" w:name="_Toc97104611"/>
      <w:bookmarkStart w:id="7" w:name="_Toc429516399"/>
      <w:bookmarkStart w:id="8" w:name="_Toc5363821"/>
    </w:p>
    <w:p w:rsidR="00DB31FB" w:rsidRPr="00311FD1" w:rsidRDefault="00DB31FB" w:rsidP="00DB31FB">
      <w:pPr>
        <w:rPr>
          <w:rFonts w:ascii="Times New Roman" w:hAnsi="Times New Roman"/>
          <w:i/>
          <w:u w:val="single"/>
        </w:rPr>
      </w:pPr>
      <w:r w:rsidRPr="00311FD1">
        <w:rPr>
          <w:rFonts w:ascii="Times New Roman" w:hAnsi="Times New Roman"/>
          <w:i/>
          <w:u w:val="single"/>
        </w:rPr>
        <w:t>"2.2.1.1. Građevinsko područje stambene i mješovite namjene bez posebne oznake</w:t>
      </w:r>
      <w:bookmarkEnd w:id="5"/>
      <w:bookmarkEnd w:id="6"/>
      <w:bookmarkEnd w:id="7"/>
      <w:bookmarkEnd w:id="8"/>
      <w:r w:rsidRPr="00311FD1">
        <w:rPr>
          <w:rFonts w:ascii="Times New Roman" w:hAnsi="Times New Roman"/>
          <w:i/>
          <w:u w:val="single"/>
        </w:rPr>
        <w:t xml:space="preserve"> </w:t>
      </w:r>
    </w:p>
    <w:p w:rsidR="00DB31FB" w:rsidRPr="00311FD1" w:rsidRDefault="00DB31FB" w:rsidP="00DB31FB">
      <w:pPr>
        <w:rPr>
          <w:rFonts w:ascii="Times New Roman" w:hAnsi="Times New Roman"/>
        </w:rPr>
      </w:pPr>
      <w:r w:rsidRPr="00311FD1">
        <w:rPr>
          <w:rFonts w:ascii="Times New Roman" w:hAnsi="Times New Roman"/>
        </w:rPr>
        <w:t xml:space="preserve">Unutar građevinskih područja stambene i mješovite namjene, koja u planu nisu označavana posebnom oznakom, omogućuje se gradnja i uređivanje građevina i površina slijedećih namjena: </w:t>
      </w:r>
    </w:p>
    <w:p w:rsidR="00DB31FB" w:rsidRPr="00311FD1" w:rsidRDefault="00DB31FB" w:rsidP="00DB31FB">
      <w:pPr>
        <w:widowControl w:val="0"/>
        <w:numPr>
          <w:ilvl w:val="0"/>
          <w:numId w:val="3"/>
        </w:numPr>
        <w:tabs>
          <w:tab w:val="left" w:pos="567"/>
        </w:tabs>
        <w:ind w:left="567" w:hanging="283"/>
        <w:rPr>
          <w:rFonts w:ascii="Times New Roman" w:hAnsi="Times New Roman"/>
        </w:rPr>
      </w:pPr>
      <w:r w:rsidRPr="00311FD1">
        <w:rPr>
          <w:rFonts w:ascii="Times New Roman" w:hAnsi="Times New Roman"/>
        </w:rPr>
        <w:t xml:space="preserve">stambenih građevina sa pomoćnim građevinama; </w:t>
      </w:r>
    </w:p>
    <w:p w:rsidR="00DB31FB" w:rsidRPr="00311FD1" w:rsidRDefault="00DB31FB" w:rsidP="00DB31FB">
      <w:pPr>
        <w:widowControl w:val="0"/>
        <w:numPr>
          <w:ilvl w:val="0"/>
          <w:numId w:val="3"/>
        </w:numPr>
        <w:tabs>
          <w:tab w:val="clear" w:pos="1498"/>
        </w:tabs>
        <w:ind w:left="567" w:hanging="283"/>
        <w:rPr>
          <w:rFonts w:ascii="Times New Roman" w:hAnsi="Times New Roman"/>
        </w:rPr>
      </w:pPr>
      <w:proofErr w:type="spellStart"/>
      <w:r w:rsidRPr="00311FD1">
        <w:rPr>
          <w:rFonts w:ascii="Times New Roman" w:hAnsi="Times New Roman"/>
        </w:rPr>
        <w:t>višestambenih</w:t>
      </w:r>
      <w:proofErr w:type="spellEnd"/>
      <w:r w:rsidRPr="00311FD1">
        <w:rPr>
          <w:rFonts w:ascii="Times New Roman" w:hAnsi="Times New Roman"/>
        </w:rPr>
        <w:t xml:space="preserve"> zgrada </w:t>
      </w:r>
    </w:p>
    <w:p w:rsidR="00DB31FB" w:rsidRPr="00311FD1" w:rsidRDefault="00DB31FB" w:rsidP="00DB31FB">
      <w:pPr>
        <w:widowControl w:val="0"/>
        <w:numPr>
          <w:ilvl w:val="0"/>
          <w:numId w:val="3"/>
        </w:numPr>
        <w:tabs>
          <w:tab w:val="left" w:pos="567"/>
        </w:tabs>
        <w:ind w:left="567" w:hanging="283"/>
        <w:rPr>
          <w:rFonts w:ascii="Times New Roman" w:hAnsi="Times New Roman"/>
        </w:rPr>
      </w:pPr>
      <w:r w:rsidRPr="00311FD1">
        <w:rPr>
          <w:rFonts w:ascii="Times New Roman" w:hAnsi="Times New Roman"/>
        </w:rPr>
        <w:t>poslovnih građevina koje ne stvaraju onečišćenje zraka i buku, te druge štetne utjecaje na okoliš</w:t>
      </w:r>
    </w:p>
    <w:p w:rsidR="00DB31FB" w:rsidRPr="00311FD1" w:rsidRDefault="00DB31FB" w:rsidP="00DB31FB">
      <w:pPr>
        <w:widowControl w:val="0"/>
        <w:numPr>
          <w:ilvl w:val="0"/>
          <w:numId w:val="3"/>
        </w:numPr>
        <w:tabs>
          <w:tab w:val="left" w:pos="567"/>
        </w:tabs>
        <w:ind w:left="567" w:hanging="283"/>
        <w:rPr>
          <w:rFonts w:ascii="Times New Roman" w:hAnsi="Times New Roman"/>
        </w:rPr>
      </w:pPr>
      <w:r w:rsidRPr="00311FD1">
        <w:rPr>
          <w:rFonts w:ascii="Times New Roman" w:hAnsi="Times New Roman"/>
        </w:rPr>
        <w:t xml:space="preserve">stambeno-poslovnih građevina  </w:t>
      </w:r>
    </w:p>
    <w:p w:rsidR="00DB31FB" w:rsidRPr="00311FD1" w:rsidRDefault="00DB31FB" w:rsidP="00DB31FB">
      <w:pPr>
        <w:widowControl w:val="0"/>
        <w:numPr>
          <w:ilvl w:val="0"/>
          <w:numId w:val="3"/>
        </w:numPr>
        <w:tabs>
          <w:tab w:val="left" w:pos="567"/>
        </w:tabs>
        <w:ind w:left="567" w:hanging="283"/>
        <w:rPr>
          <w:rFonts w:ascii="Times New Roman" w:hAnsi="Times New Roman"/>
        </w:rPr>
      </w:pPr>
      <w:r w:rsidRPr="00311FD1">
        <w:rPr>
          <w:rFonts w:ascii="Times New Roman" w:hAnsi="Times New Roman"/>
        </w:rPr>
        <w:t>gospodarske građevine (namijenjenih poljoprivrednoj i drugoj proizvodnji i uzgoju životinja)</w:t>
      </w:r>
    </w:p>
    <w:p w:rsidR="00DB31FB" w:rsidRPr="00311FD1" w:rsidRDefault="00DB31FB" w:rsidP="00DB31FB">
      <w:pPr>
        <w:widowControl w:val="0"/>
        <w:numPr>
          <w:ilvl w:val="0"/>
          <w:numId w:val="3"/>
        </w:numPr>
        <w:tabs>
          <w:tab w:val="left" w:pos="567"/>
        </w:tabs>
        <w:ind w:left="567" w:hanging="283"/>
        <w:rPr>
          <w:rFonts w:ascii="Times New Roman" w:hAnsi="Times New Roman"/>
        </w:rPr>
      </w:pPr>
      <w:r w:rsidRPr="00311FD1">
        <w:rPr>
          <w:rFonts w:ascii="Times New Roman" w:hAnsi="Times New Roman"/>
        </w:rPr>
        <w:t>građevina i uređaja prometne, komunalne i telekomunikacijske infrastrukture bez štetnih utjecaja na okoliš;</w:t>
      </w:r>
    </w:p>
    <w:p w:rsidR="00DB31FB" w:rsidRPr="00311FD1" w:rsidRDefault="00DB31FB" w:rsidP="00DB31FB">
      <w:pPr>
        <w:widowControl w:val="0"/>
        <w:numPr>
          <w:ilvl w:val="0"/>
          <w:numId w:val="3"/>
        </w:numPr>
        <w:tabs>
          <w:tab w:val="left" w:pos="567"/>
        </w:tabs>
        <w:ind w:left="567" w:hanging="283"/>
        <w:rPr>
          <w:rFonts w:ascii="Times New Roman" w:hAnsi="Times New Roman"/>
        </w:rPr>
      </w:pPr>
      <w:r w:rsidRPr="00311FD1">
        <w:rPr>
          <w:rFonts w:ascii="Times New Roman" w:hAnsi="Times New Roman"/>
        </w:rPr>
        <w:t>parkova, zaštitnog zelenila, športskih igrališta na otvorenom i dječja igrališta</w:t>
      </w:r>
    </w:p>
    <w:p w:rsidR="00DB31FB" w:rsidRPr="00311FD1" w:rsidRDefault="00DB31FB" w:rsidP="00DB31FB">
      <w:pPr>
        <w:widowControl w:val="0"/>
        <w:numPr>
          <w:ilvl w:val="0"/>
          <w:numId w:val="3"/>
        </w:numPr>
        <w:tabs>
          <w:tab w:val="left" w:pos="567"/>
        </w:tabs>
        <w:ind w:left="567" w:hanging="283"/>
        <w:rPr>
          <w:rFonts w:ascii="Times New Roman" w:hAnsi="Times New Roman"/>
        </w:rPr>
      </w:pPr>
      <w:r w:rsidRPr="00311FD1">
        <w:rPr>
          <w:rFonts w:ascii="Times New Roman" w:hAnsi="Times New Roman"/>
        </w:rPr>
        <w:t xml:space="preserve">građevina javne namjene </w:t>
      </w:r>
    </w:p>
    <w:p w:rsidR="00DB31FB" w:rsidRPr="00311FD1" w:rsidRDefault="00DB31FB" w:rsidP="00DB31FB">
      <w:pPr>
        <w:rPr>
          <w:rFonts w:ascii="Times New Roman" w:hAnsi="Times New Roman"/>
        </w:rPr>
      </w:pPr>
      <w:bookmarkStart w:id="9" w:name="_Toc47072552"/>
    </w:p>
    <w:p w:rsidR="00DB31FB" w:rsidRPr="00311FD1" w:rsidRDefault="00DB31FB" w:rsidP="00DB31FB">
      <w:pPr>
        <w:rPr>
          <w:rFonts w:ascii="Times New Roman" w:hAnsi="Times New Roman"/>
        </w:rPr>
      </w:pPr>
      <w:r w:rsidRPr="00311FD1">
        <w:rPr>
          <w:rFonts w:ascii="Times New Roman" w:hAnsi="Times New Roman"/>
        </w:rPr>
        <w:t>Na parcelama u građevinskom području stambene i mješovite namjene mogu se graditi slijedeće građevine:</w:t>
      </w:r>
    </w:p>
    <w:p w:rsidR="00DB31FB" w:rsidRPr="00311FD1" w:rsidRDefault="00DB31FB" w:rsidP="00DB31FB">
      <w:pPr>
        <w:rPr>
          <w:rFonts w:ascii="Times New Roman" w:hAnsi="Times New Roman"/>
        </w:rPr>
      </w:pPr>
    </w:p>
    <w:p w:rsidR="00DB31FB" w:rsidRPr="00311FD1" w:rsidRDefault="00DB31FB" w:rsidP="00DB31FB">
      <w:pPr>
        <w:ind w:firstLine="851"/>
        <w:rPr>
          <w:rFonts w:ascii="Times New Roman" w:hAnsi="Times New Roman"/>
          <w:i/>
          <w:iCs/>
        </w:rPr>
      </w:pPr>
      <w:r w:rsidRPr="00311FD1">
        <w:rPr>
          <w:rFonts w:ascii="Times New Roman" w:hAnsi="Times New Roman"/>
          <w:i/>
          <w:iCs/>
        </w:rPr>
        <w:t>Stambene građevine sa pomoćnim građevinama</w:t>
      </w:r>
    </w:p>
    <w:p w:rsidR="00DB31FB" w:rsidRPr="00311FD1" w:rsidRDefault="00DB31FB" w:rsidP="00DB31FB">
      <w:pPr>
        <w:rPr>
          <w:rFonts w:ascii="Times New Roman" w:hAnsi="Times New Roman"/>
        </w:rPr>
      </w:pPr>
      <w:r w:rsidRPr="00311FD1">
        <w:rPr>
          <w:rFonts w:ascii="Times New Roman" w:hAnsi="Times New Roman"/>
        </w:rPr>
        <w:t>Stambene zgrade su zgrade za stanovanje. Pomoćne građevine su građevine za smještaj vozila, alata, ogrjeva i slično, te manje poslovne (zanatske radionice: postolarske, krojačke, fotografske i slično), uredi, manje trgovine, prodavaonice mješovitom robom, ugostiteljski sadržaji i manje gospodarske građevine bez izvora zagađenja, koje se grade na parceli uz stambenu zgradu. Pomoćne građevine mogu imati samo jednu etažu, i visinu vijenca od 4,50 m.</w:t>
      </w:r>
    </w:p>
    <w:p w:rsidR="00DB31FB" w:rsidRPr="00311FD1" w:rsidRDefault="00DB31FB" w:rsidP="00DB31FB">
      <w:pPr>
        <w:rPr>
          <w:rFonts w:ascii="Times New Roman" w:hAnsi="Times New Roman"/>
        </w:rPr>
      </w:pPr>
    </w:p>
    <w:p w:rsidR="00DB31FB" w:rsidRPr="00311FD1" w:rsidRDefault="00DB31FB" w:rsidP="00DB31FB">
      <w:pPr>
        <w:ind w:firstLine="851"/>
        <w:rPr>
          <w:rFonts w:ascii="Times New Roman" w:hAnsi="Times New Roman"/>
          <w:i/>
        </w:rPr>
      </w:pPr>
      <w:proofErr w:type="spellStart"/>
      <w:r w:rsidRPr="00311FD1">
        <w:rPr>
          <w:rFonts w:ascii="Times New Roman" w:hAnsi="Times New Roman"/>
          <w:i/>
        </w:rPr>
        <w:t>Višestambene</w:t>
      </w:r>
      <w:proofErr w:type="spellEnd"/>
      <w:r w:rsidRPr="00311FD1">
        <w:rPr>
          <w:rFonts w:ascii="Times New Roman" w:hAnsi="Times New Roman"/>
          <w:i/>
        </w:rPr>
        <w:t xml:space="preserve"> zgrade</w:t>
      </w:r>
    </w:p>
    <w:p w:rsidR="00DB31FB" w:rsidRPr="00311FD1" w:rsidRDefault="00DB31FB" w:rsidP="00DB31FB">
      <w:pPr>
        <w:rPr>
          <w:rFonts w:ascii="Times New Roman" w:hAnsi="Times New Roman"/>
        </w:rPr>
      </w:pPr>
      <w:proofErr w:type="spellStart"/>
      <w:r w:rsidRPr="00311FD1">
        <w:rPr>
          <w:rFonts w:ascii="Times New Roman" w:hAnsi="Times New Roman"/>
        </w:rPr>
        <w:t>Višestambene</w:t>
      </w:r>
      <w:proofErr w:type="spellEnd"/>
      <w:r w:rsidRPr="00311FD1">
        <w:rPr>
          <w:rFonts w:ascii="Times New Roman" w:hAnsi="Times New Roman"/>
        </w:rPr>
        <w:t xml:space="preserve"> zgrade sa 5 ili više stambenih jedinica grade se prema sljedećim uvjetima:</w:t>
      </w:r>
    </w:p>
    <w:p w:rsidR="00DB31FB" w:rsidRPr="00311FD1" w:rsidRDefault="00DB31FB" w:rsidP="00DB31FB">
      <w:pPr>
        <w:widowControl w:val="0"/>
        <w:numPr>
          <w:ilvl w:val="0"/>
          <w:numId w:val="4"/>
        </w:numPr>
        <w:rPr>
          <w:rFonts w:ascii="Times New Roman" w:hAnsi="Times New Roman"/>
        </w:rPr>
      </w:pPr>
      <w:r w:rsidRPr="00311FD1">
        <w:rPr>
          <w:rFonts w:ascii="Times New Roman" w:hAnsi="Times New Roman"/>
        </w:rPr>
        <w:t>minimalna površina građevne čestice iznosi 1000 m</w:t>
      </w:r>
      <w:r w:rsidRPr="00311FD1">
        <w:rPr>
          <w:rFonts w:ascii="Times New Roman" w:hAnsi="Times New Roman"/>
          <w:vertAlign w:val="superscript"/>
        </w:rPr>
        <w:t>2</w:t>
      </w:r>
    </w:p>
    <w:p w:rsidR="00DB31FB" w:rsidRPr="00311FD1" w:rsidRDefault="00DB31FB" w:rsidP="00DB31FB">
      <w:pPr>
        <w:widowControl w:val="0"/>
        <w:numPr>
          <w:ilvl w:val="0"/>
          <w:numId w:val="4"/>
        </w:numPr>
        <w:rPr>
          <w:rFonts w:ascii="Times New Roman" w:hAnsi="Times New Roman"/>
        </w:rPr>
      </w:pPr>
      <w:r w:rsidRPr="00311FD1">
        <w:rPr>
          <w:rFonts w:ascii="Times New Roman" w:hAnsi="Times New Roman"/>
        </w:rPr>
        <w:lastRenderedPageBreak/>
        <w:t>širina građevne čestice mora biti najmanje 20 m</w:t>
      </w:r>
      <w:r w:rsidRPr="00311FD1">
        <w:rPr>
          <w:rFonts w:ascii="Times New Roman" w:hAnsi="Times New Roman"/>
          <w:vertAlign w:val="superscript"/>
        </w:rPr>
        <w:t>2</w:t>
      </w:r>
    </w:p>
    <w:p w:rsidR="00DB31FB" w:rsidRPr="00311FD1" w:rsidRDefault="00DB31FB" w:rsidP="00DB31FB">
      <w:pPr>
        <w:widowControl w:val="0"/>
        <w:numPr>
          <w:ilvl w:val="0"/>
          <w:numId w:val="4"/>
        </w:numPr>
        <w:rPr>
          <w:rFonts w:ascii="Times New Roman" w:hAnsi="Times New Roman"/>
        </w:rPr>
      </w:pPr>
      <w:proofErr w:type="spellStart"/>
      <w:r w:rsidRPr="00311FD1">
        <w:rPr>
          <w:rFonts w:ascii="Times New Roman" w:hAnsi="Times New Roman"/>
        </w:rPr>
        <w:t>katnost</w:t>
      </w:r>
      <w:proofErr w:type="spellEnd"/>
      <w:r w:rsidRPr="00311FD1">
        <w:rPr>
          <w:rFonts w:ascii="Times New Roman" w:hAnsi="Times New Roman"/>
        </w:rPr>
        <w:t xml:space="preserve"> građevine najviše P+3+Pk</w:t>
      </w:r>
    </w:p>
    <w:p w:rsidR="00DB31FB" w:rsidRPr="00311FD1" w:rsidRDefault="00DB31FB" w:rsidP="00DB31FB">
      <w:pPr>
        <w:widowControl w:val="0"/>
        <w:numPr>
          <w:ilvl w:val="0"/>
          <w:numId w:val="4"/>
        </w:numPr>
        <w:rPr>
          <w:rFonts w:ascii="Times New Roman" w:hAnsi="Times New Roman"/>
        </w:rPr>
      </w:pPr>
      <w:r w:rsidRPr="00311FD1">
        <w:rPr>
          <w:rFonts w:ascii="Times New Roman" w:hAnsi="Times New Roman"/>
        </w:rPr>
        <w:t>koeficijent izgrađenosti (</w:t>
      </w:r>
      <w:proofErr w:type="spellStart"/>
      <w:r w:rsidRPr="00311FD1">
        <w:rPr>
          <w:rFonts w:ascii="Times New Roman" w:hAnsi="Times New Roman"/>
        </w:rPr>
        <w:t>k</w:t>
      </w:r>
      <w:r w:rsidRPr="00311FD1">
        <w:rPr>
          <w:rFonts w:ascii="Times New Roman" w:hAnsi="Times New Roman"/>
          <w:vertAlign w:val="subscript"/>
        </w:rPr>
        <w:t>ig</w:t>
      </w:r>
      <w:proofErr w:type="spellEnd"/>
      <w:r w:rsidRPr="00311FD1">
        <w:rPr>
          <w:rFonts w:ascii="Times New Roman" w:hAnsi="Times New Roman"/>
        </w:rPr>
        <w:t>) čestice može biti najviše 0.6</w:t>
      </w:r>
    </w:p>
    <w:p w:rsidR="00DB31FB" w:rsidRPr="00311FD1" w:rsidRDefault="00DB31FB" w:rsidP="00DB31FB">
      <w:pPr>
        <w:ind w:firstLine="851"/>
        <w:rPr>
          <w:rFonts w:ascii="Times New Roman" w:hAnsi="Times New Roman"/>
          <w:i/>
          <w:iCs/>
        </w:rPr>
      </w:pPr>
    </w:p>
    <w:p w:rsidR="00DB31FB" w:rsidRPr="00311FD1" w:rsidRDefault="00DB31FB" w:rsidP="00DB31FB">
      <w:pPr>
        <w:ind w:firstLine="851"/>
        <w:rPr>
          <w:rFonts w:ascii="Times New Roman" w:hAnsi="Times New Roman"/>
          <w:i/>
          <w:iCs/>
        </w:rPr>
      </w:pPr>
      <w:r w:rsidRPr="00311FD1">
        <w:rPr>
          <w:rFonts w:ascii="Times New Roman" w:hAnsi="Times New Roman"/>
          <w:i/>
          <w:iCs/>
        </w:rPr>
        <w:t>Poslovne građevine</w:t>
      </w:r>
    </w:p>
    <w:p w:rsidR="00DB31FB" w:rsidRPr="00311FD1" w:rsidRDefault="00DB31FB" w:rsidP="00DB31FB">
      <w:pPr>
        <w:rPr>
          <w:rFonts w:ascii="Times New Roman" w:hAnsi="Times New Roman"/>
        </w:rPr>
      </w:pPr>
      <w:r w:rsidRPr="00311FD1">
        <w:rPr>
          <w:rFonts w:ascii="Times New Roman" w:hAnsi="Times New Roman"/>
        </w:rPr>
        <w:t>Poslovnim građevinama smatraju se zanatske radionice (postolarske, krojačke, fotografske, frizerske i slične radionice), uredi, trgovine, prodavaonice mješovitom robom, ugostiteljski sadržaji (</w:t>
      </w:r>
      <w:proofErr w:type="spellStart"/>
      <w:r w:rsidRPr="00311FD1">
        <w:rPr>
          <w:rFonts w:ascii="Times New Roman" w:hAnsi="Times New Roman"/>
        </w:rPr>
        <w:t>caffei</w:t>
      </w:r>
      <w:proofErr w:type="spellEnd"/>
      <w:r w:rsidRPr="00311FD1">
        <w:rPr>
          <w:rFonts w:ascii="Times New Roman" w:hAnsi="Times New Roman"/>
        </w:rPr>
        <w:t xml:space="preserve">, </w:t>
      </w:r>
      <w:proofErr w:type="spellStart"/>
      <w:r w:rsidRPr="00311FD1">
        <w:rPr>
          <w:rFonts w:ascii="Times New Roman" w:hAnsi="Times New Roman"/>
        </w:rPr>
        <w:t>buffeti</w:t>
      </w:r>
      <w:proofErr w:type="spellEnd"/>
      <w:r w:rsidRPr="00311FD1">
        <w:rPr>
          <w:rFonts w:ascii="Times New Roman" w:hAnsi="Times New Roman"/>
        </w:rPr>
        <w:t xml:space="preserve"> i slično).</w:t>
      </w:r>
    </w:p>
    <w:p w:rsidR="00DB31FB" w:rsidRPr="00311FD1" w:rsidRDefault="00DB31FB" w:rsidP="00DB31FB">
      <w:pPr>
        <w:ind w:firstLine="851"/>
        <w:rPr>
          <w:rFonts w:ascii="Times New Roman" w:hAnsi="Times New Roman"/>
          <w:i/>
          <w:iCs/>
        </w:rPr>
      </w:pPr>
    </w:p>
    <w:p w:rsidR="00DB31FB" w:rsidRPr="00311FD1" w:rsidRDefault="00DB31FB" w:rsidP="00DB31FB">
      <w:pPr>
        <w:ind w:firstLine="851"/>
        <w:rPr>
          <w:rFonts w:ascii="Times New Roman" w:hAnsi="Times New Roman"/>
          <w:i/>
          <w:iCs/>
        </w:rPr>
      </w:pPr>
      <w:r w:rsidRPr="00311FD1">
        <w:rPr>
          <w:rFonts w:ascii="Times New Roman" w:hAnsi="Times New Roman"/>
          <w:i/>
          <w:iCs/>
        </w:rPr>
        <w:t>Stambeno poslovne građevine</w:t>
      </w:r>
    </w:p>
    <w:p w:rsidR="00DB31FB" w:rsidRPr="00311FD1" w:rsidRDefault="00DB31FB" w:rsidP="00DB31FB">
      <w:pPr>
        <w:rPr>
          <w:rFonts w:ascii="Times New Roman" w:hAnsi="Times New Roman"/>
        </w:rPr>
      </w:pPr>
      <w:r w:rsidRPr="00311FD1">
        <w:rPr>
          <w:rFonts w:ascii="Times New Roman" w:hAnsi="Times New Roman"/>
        </w:rPr>
        <w:t>To su građevine za stanovanje, u kojima se dio prostora može urediti za poslovnu namjenu.</w:t>
      </w:r>
    </w:p>
    <w:p w:rsidR="00DB31FB" w:rsidRPr="00311FD1" w:rsidRDefault="00DB31FB" w:rsidP="00DB31FB">
      <w:pPr>
        <w:ind w:firstLine="851"/>
        <w:rPr>
          <w:rFonts w:ascii="Times New Roman" w:hAnsi="Times New Roman"/>
          <w:i/>
        </w:rPr>
      </w:pPr>
      <w:bookmarkStart w:id="10" w:name="_Toc5164224"/>
      <w:bookmarkStart w:id="11" w:name="_Toc10202091"/>
    </w:p>
    <w:p w:rsidR="00DB31FB" w:rsidRPr="00311FD1" w:rsidRDefault="00DB31FB" w:rsidP="00DB31FB">
      <w:pPr>
        <w:ind w:firstLine="851"/>
        <w:rPr>
          <w:rFonts w:ascii="Times New Roman" w:hAnsi="Times New Roman"/>
          <w:i/>
        </w:rPr>
      </w:pPr>
      <w:r w:rsidRPr="00311FD1">
        <w:rPr>
          <w:rFonts w:ascii="Times New Roman" w:hAnsi="Times New Roman"/>
          <w:i/>
        </w:rPr>
        <w:t xml:space="preserve">Gospodarske građevine </w:t>
      </w:r>
      <w:bookmarkEnd w:id="10"/>
      <w:bookmarkEnd w:id="11"/>
    </w:p>
    <w:p w:rsidR="00DB31FB" w:rsidRPr="00311FD1" w:rsidRDefault="00DB31FB" w:rsidP="00DB31FB">
      <w:pPr>
        <w:rPr>
          <w:rFonts w:ascii="Times New Roman" w:hAnsi="Times New Roman"/>
        </w:rPr>
      </w:pPr>
      <w:r w:rsidRPr="00311FD1">
        <w:rPr>
          <w:rFonts w:ascii="Times New Roman" w:hAnsi="Times New Roman"/>
        </w:rPr>
        <w:t xml:space="preserve">Unutar građevinskih područja stambene i mješovite namjene bez posebne oznake mogu se graditi manje građevine gospodarske namjene, za obrte, usluge, servise, komunalne servise, trgovinu, uredsko poslovanje, manje pogone i dorade (klaonice, mlinovi, pilane i sl.), zatim zgrade za uzgoj životinja te zgrade za spremanje poljoprivrednih proizvoda i strojeva (manji silosi, sušare, </w:t>
      </w:r>
      <w:proofErr w:type="spellStart"/>
      <w:r w:rsidRPr="00311FD1">
        <w:rPr>
          <w:rFonts w:ascii="Times New Roman" w:hAnsi="Times New Roman"/>
        </w:rPr>
        <w:t>mješaone</w:t>
      </w:r>
      <w:proofErr w:type="spellEnd"/>
      <w:r w:rsidRPr="00311FD1">
        <w:rPr>
          <w:rFonts w:ascii="Times New Roman" w:hAnsi="Times New Roman"/>
        </w:rPr>
        <w:t xml:space="preserve"> stočne hrane, hladnjače i slično). Namjene koje se odvijaju u ovakvim gospodarskim građevinama ne smiju umanjivati kvalitetu stanovanja svojom bukom, emisijom prašine, plinova, neugodnih mirisa i drugim neprihvatljivim utjecajima. Ukupna površina gospodarskih građevina na jednoj parceli u ovom području može biti najviše 500 m</w:t>
      </w:r>
      <w:r w:rsidRPr="00311FD1">
        <w:rPr>
          <w:rFonts w:ascii="Times New Roman" w:hAnsi="Times New Roman"/>
          <w:vertAlign w:val="superscript"/>
        </w:rPr>
        <w:t>2</w:t>
      </w:r>
      <w:r w:rsidRPr="00311FD1">
        <w:rPr>
          <w:rFonts w:ascii="Times New Roman" w:hAnsi="Times New Roman"/>
        </w:rPr>
        <w:t xml:space="preserve">, a zgrade za uzgoj životinja mogu imati kapacitet do 20 uvjetnih grla. </w:t>
      </w:r>
      <w:bookmarkStart w:id="12" w:name="_Hlk518648745"/>
      <w:r w:rsidRPr="00311FD1">
        <w:rPr>
          <w:rFonts w:ascii="Times New Roman" w:hAnsi="Times New Roman"/>
        </w:rPr>
        <w:t>Iznimno, na parcelama koje sa stambenom i gospodarskim građevinama i njihovim parcelama čine prostornu i vlasničku cjelinu ukupne površine najmanje 5.000 m</w:t>
      </w:r>
      <w:r w:rsidRPr="00311FD1">
        <w:rPr>
          <w:rFonts w:ascii="Times New Roman" w:hAnsi="Times New Roman"/>
          <w:vertAlign w:val="superscript"/>
        </w:rPr>
        <w:t>2</w:t>
      </w:r>
      <w:r w:rsidRPr="00311FD1">
        <w:rPr>
          <w:rFonts w:ascii="Times New Roman" w:hAnsi="Times New Roman"/>
        </w:rPr>
        <w:t>, moguća je gradnja zgrada za uzgoj životinja kapaciteta do 75 uvjetnih grla, veličine primjerene broju uvjetnih grla, uz uvjet da je ista udaljena od stambenih građevina na susjednim parcelama 10 m.</w:t>
      </w:r>
      <w:bookmarkEnd w:id="12"/>
      <w:r w:rsidRPr="00311FD1">
        <w:rPr>
          <w:rFonts w:ascii="Times New Roman" w:hAnsi="Times New Roman"/>
        </w:rPr>
        <w:t xml:space="preserve"> Iznimno, za zatečene građevine, udaljenost od stambenih građevina na susjednim parcelama može biti i manja. </w:t>
      </w:r>
    </w:p>
    <w:p w:rsidR="00DB31FB" w:rsidRPr="00311FD1" w:rsidRDefault="00DB31FB" w:rsidP="00DB31FB">
      <w:pPr>
        <w:rPr>
          <w:rFonts w:ascii="Times New Roman" w:hAnsi="Times New Roman"/>
        </w:rPr>
      </w:pPr>
      <w:r w:rsidRPr="00311FD1">
        <w:rPr>
          <w:rFonts w:ascii="Times New Roman" w:hAnsi="Times New Roman"/>
        </w:rPr>
        <w:t>Gospodarske građevine koje se grade u ovom području moraju biti udaljene od granice parcele javne namjene (crkva, škola, ambulanta, općinsko sjedište i slično) najmanje 100 m.</w:t>
      </w:r>
    </w:p>
    <w:p w:rsidR="00DB31FB" w:rsidRPr="00311FD1" w:rsidRDefault="00DB31FB" w:rsidP="00DB31FB">
      <w:pPr>
        <w:rPr>
          <w:rFonts w:ascii="Times New Roman" w:hAnsi="Times New Roman"/>
        </w:rPr>
      </w:pPr>
      <w:r w:rsidRPr="00311FD1">
        <w:rPr>
          <w:rFonts w:ascii="Times New Roman" w:hAnsi="Times New Roman"/>
        </w:rPr>
        <w:t>Obračun broja uvjetnih grla vrši se prema tablici utvrđenoj u poglavlju 2.5. ovih odredbi.</w:t>
      </w:r>
    </w:p>
    <w:p w:rsidR="00DB31FB" w:rsidRPr="00311FD1" w:rsidRDefault="00DB31FB" w:rsidP="00DB31FB">
      <w:pPr>
        <w:rPr>
          <w:rFonts w:ascii="Times New Roman" w:hAnsi="Times New Roman"/>
        </w:rPr>
      </w:pPr>
      <w:r w:rsidRPr="00311FD1">
        <w:rPr>
          <w:rFonts w:ascii="Times New Roman" w:hAnsi="Times New Roman"/>
        </w:rPr>
        <w:t>Gospodarske građevine za uzgoj životinja ne mogu se graditi unutar obuhvata detaljnih planova za koje je obaveza izrade utvrđena ovim planom.</w:t>
      </w:r>
    </w:p>
    <w:p w:rsidR="00DB31FB" w:rsidRPr="00311FD1" w:rsidRDefault="00DB31FB" w:rsidP="00DB31FB">
      <w:pPr>
        <w:rPr>
          <w:rFonts w:ascii="Times New Roman" w:hAnsi="Times New Roman"/>
        </w:rPr>
      </w:pPr>
    </w:p>
    <w:p w:rsidR="00DB31FB" w:rsidRPr="00311FD1" w:rsidRDefault="00DB31FB" w:rsidP="00DB31FB">
      <w:pPr>
        <w:ind w:firstLine="851"/>
        <w:rPr>
          <w:rFonts w:ascii="Times New Roman" w:hAnsi="Times New Roman"/>
          <w:i/>
        </w:rPr>
      </w:pPr>
      <w:bookmarkStart w:id="13" w:name="_Toc5164227"/>
      <w:bookmarkStart w:id="14" w:name="_Toc10202094"/>
      <w:r w:rsidRPr="00311FD1">
        <w:rPr>
          <w:rFonts w:ascii="Times New Roman" w:hAnsi="Times New Roman"/>
          <w:i/>
        </w:rPr>
        <w:t>Građevine i uređaji prometne, komunalne i telekomunikacijske infrastrukture</w:t>
      </w:r>
      <w:bookmarkEnd w:id="13"/>
      <w:bookmarkEnd w:id="14"/>
      <w:r w:rsidRPr="00311FD1">
        <w:rPr>
          <w:rFonts w:ascii="Times New Roman" w:hAnsi="Times New Roman"/>
          <w:i/>
        </w:rPr>
        <w:t xml:space="preserve"> </w:t>
      </w:r>
    </w:p>
    <w:p w:rsidR="00DB31FB" w:rsidRPr="00311FD1" w:rsidRDefault="00DB31FB" w:rsidP="00DB31FB">
      <w:pPr>
        <w:rPr>
          <w:rFonts w:ascii="Times New Roman" w:hAnsi="Times New Roman"/>
        </w:rPr>
      </w:pPr>
      <w:r w:rsidRPr="00311FD1">
        <w:rPr>
          <w:rFonts w:ascii="Times New Roman" w:hAnsi="Times New Roman"/>
        </w:rPr>
        <w:t>Obuhvaćaju ceste, nogostupe, biciklističke staze, uređaje za prijenos i distribuciju električne energije, dalekovode, objekte i uređaje sustava telekomunikacija, objekte u sustavu plinovodne, vodovodne i mreže odvodnje otpadnih voda. Lokacijski uvjeti za izgradnju ovih građevina i uređaja utvrđeni su u poglavlju 5. ovih odredbi.</w:t>
      </w:r>
    </w:p>
    <w:p w:rsidR="00DB31FB" w:rsidRPr="00311FD1" w:rsidRDefault="00DB31FB" w:rsidP="00DB31FB">
      <w:pPr>
        <w:ind w:firstLine="851"/>
        <w:rPr>
          <w:rFonts w:ascii="Times New Roman" w:hAnsi="Times New Roman"/>
          <w:i/>
        </w:rPr>
      </w:pPr>
      <w:bookmarkStart w:id="15" w:name="_Toc7492377"/>
      <w:bookmarkStart w:id="16" w:name="_Toc10994903"/>
      <w:bookmarkStart w:id="17" w:name="_Toc11408461"/>
      <w:bookmarkStart w:id="18" w:name="_Toc11418228"/>
    </w:p>
    <w:p w:rsidR="00DB31FB" w:rsidRPr="00311FD1" w:rsidRDefault="00DB31FB" w:rsidP="00DB31FB">
      <w:pPr>
        <w:ind w:firstLine="851"/>
        <w:rPr>
          <w:rFonts w:ascii="Times New Roman" w:hAnsi="Times New Roman"/>
          <w:i/>
        </w:rPr>
      </w:pPr>
      <w:r w:rsidRPr="00311FD1">
        <w:rPr>
          <w:rFonts w:ascii="Times New Roman" w:hAnsi="Times New Roman"/>
          <w:i/>
        </w:rPr>
        <w:t>Parkovi, zaštitno zelenilo, dječja igrališta</w:t>
      </w:r>
      <w:bookmarkEnd w:id="15"/>
      <w:r w:rsidRPr="00311FD1">
        <w:rPr>
          <w:rFonts w:ascii="Times New Roman" w:hAnsi="Times New Roman"/>
          <w:i/>
        </w:rPr>
        <w:t xml:space="preserve"> i otvorena športska igrališta</w:t>
      </w:r>
      <w:bookmarkEnd w:id="16"/>
      <w:bookmarkEnd w:id="17"/>
      <w:bookmarkEnd w:id="18"/>
      <w:r w:rsidRPr="00311FD1">
        <w:rPr>
          <w:rFonts w:ascii="Times New Roman" w:hAnsi="Times New Roman"/>
          <w:i/>
        </w:rPr>
        <w:t xml:space="preserve"> </w:t>
      </w:r>
    </w:p>
    <w:p w:rsidR="00DB31FB" w:rsidRPr="00311FD1" w:rsidRDefault="00DB31FB" w:rsidP="00DB31FB">
      <w:pPr>
        <w:rPr>
          <w:rFonts w:ascii="Times New Roman" w:hAnsi="Times New Roman"/>
        </w:rPr>
      </w:pPr>
      <w:r w:rsidRPr="00311FD1">
        <w:rPr>
          <w:rFonts w:ascii="Times New Roman" w:hAnsi="Times New Roman"/>
        </w:rPr>
        <w:t>Obuhvaćaju neizgrađene ozelenjene površine u sklopu kojih se mogu graditi otvoreni paviljoni, nadstrešnice, pješačke i biciklističke staze, otvorena nogometna, rukometna, košarkaška, teniska i dru</w:t>
      </w:r>
      <w:bookmarkStart w:id="19" w:name="_Toc38704152"/>
      <w:r w:rsidRPr="00311FD1">
        <w:rPr>
          <w:rFonts w:ascii="Times New Roman" w:hAnsi="Times New Roman"/>
        </w:rPr>
        <w:t>ga sportska igrališta i slično.</w:t>
      </w:r>
      <w:bookmarkEnd w:id="19"/>
    </w:p>
    <w:p w:rsidR="00DB31FB" w:rsidRPr="00311FD1" w:rsidRDefault="00DB31FB" w:rsidP="00DB31FB">
      <w:pPr>
        <w:rPr>
          <w:rFonts w:ascii="Times New Roman" w:hAnsi="Times New Roman"/>
        </w:rPr>
      </w:pPr>
    </w:p>
    <w:p w:rsidR="00DB31FB" w:rsidRPr="00311FD1" w:rsidRDefault="00DB31FB" w:rsidP="00DB31FB">
      <w:pPr>
        <w:ind w:firstLine="851"/>
        <w:rPr>
          <w:rFonts w:ascii="Times New Roman" w:hAnsi="Times New Roman"/>
          <w:i/>
        </w:rPr>
      </w:pPr>
      <w:r w:rsidRPr="00311FD1">
        <w:rPr>
          <w:rFonts w:ascii="Times New Roman" w:hAnsi="Times New Roman"/>
          <w:i/>
        </w:rPr>
        <w:t>Građevine javne namjene</w:t>
      </w:r>
    </w:p>
    <w:p w:rsidR="00DB31FB" w:rsidRPr="00311FD1" w:rsidRDefault="00DB31FB" w:rsidP="00DB31FB">
      <w:pPr>
        <w:rPr>
          <w:rFonts w:ascii="Times New Roman" w:hAnsi="Times New Roman"/>
        </w:rPr>
      </w:pPr>
      <w:r w:rsidRPr="00311FD1">
        <w:rPr>
          <w:rFonts w:ascii="Times New Roman" w:hAnsi="Times New Roman"/>
        </w:rPr>
        <w:t>Obuhvaćaju građevine javnih i društvenih službi i institucija: uprave, odgoja i obrazovanja, športa i rekreacije, zdravstva i sakralne namjene.</w:t>
      </w:r>
    </w:p>
    <w:p w:rsidR="00DB31FB" w:rsidRPr="00311FD1" w:rsidRDefault="00DB31FB" w:rsidP="00DB31FB">
      <w:pPr>
        <w:pStyle w:val="Naslov5"/>
        <w:rPr>
          <w:rFonts w:ascii="Times New Roman" w:hAnsi="Times New Roman"/>
          <w:b w:val="0"/>
          <w:bCs w:val="0"/>
          <w:sz w:val="22"/>
          <w:szCs w:val="22"/>
        </w:rPr>
      </w:pPr>
      <w:bookmarkStart w:id="20" w:name="_Toc97104612"/>
      <w:bookmarkStart w:id="21" w:name="_Toc429516400"/>
      <w:bookmarkStart w:id="22" w:name="_Toc5363822"/>
    </w:p>
    <w:p w:rsidR="00DB31FB" w:rsidRPr="00311FD1" w:rsidRDefault="00DB31FB" w:rsidP="00DB31FB">
      <w:pPr>
        <w:rPr>
          <w:rFonts w:ascii="Times New Roman" w:hAnsi="Times New Roman"/>
          <w:i/>
          <w:u w:val="single"/>
        </w:rPr>
      </w:pPr>
      <w:r w:rsidRPr="00311FD1">
        <w:rPr>
          <w:rFonts w:ascii="Times New Roman" w:hAnsi="Times New Roman"/>
          <w:i/>
          <w:u w:val="single"/>
        </w:rPr>
        <w:t>2.2.1.2.Građevinsko područje mješovite, poslovne i javne namjene sa oznakom M</w:t>
      </w:r>
      <w:bookmarkEnd w:id="9"/>
      <w:bookmarkEnd w:id="20"/>
      <w:bookmarkEnd w:id="21"/>
      <w:bookmarkEnd w:id="22"/>
      <w:r w:rsidRPr="00311FD1">
        <w:rPr>
          <w:rFonts w:ascii="Times New Roman" w:hAnsi="Times New Roman"/>
          <w:i/>
          <w:u w:val="single"/>
        </w:rPr>
        <w:t xml:space="preserve"> </w:t>
      </w:r>
    </w:p>
    <w:p w:rsidR="00DB31FB" w:rsidRPr="00311FD1" w:rsidRDefault="00DB31FB" w:rsidP="00DB31FB">
      <w:pPr>
        <w:rPr>
          <w:rFonts w:ascii="Times New Roman" w:hAnsi="Times New Roman"/>
        </w:rPr>
      </w:pPr>
      <w:r w:rsidRPr="00311FD1">
        <w:rPr>
          <w:rFonts w:ascii="Times New Roman" w:hAnsi="Times New Roman"/>
        </w:rPr>
        <w:t xml:space="preserve">Unutar ovih površina mogu se graditi zgrade i uređivati površine slijedećih namjena: </w:t>
      </w:r>
    </w:p>
    <w:p w:rsidR="00DB31FB" w:rsidRPr="00311FD1" w:rsidRDefault="00DB31FB" w:rsidP="00DB31FB">
      <w:pPr>
        <w:widowControl w:val="0"/>
        <w:numPr>
          <w:ilvl w:val="0"/>
          <w:numId w:val="3"/>
        </w:numPr>
        <w:tabs>
          <w:tab w:val="clear" w:pos="1498"/>
        </w:tabs>
        <w:ind w:left="567" w:hanging="283"/>
        <w:rPr>
          <w:rFonts w:ascii="Times New Roman" w:hAnsi="Times New Roman"/>
        </w:rPr>
      </w:pPr>
      <w:r w:rsidRPr="00311FD1">
        <w:rPr>
          <w:rFonts w:ascii="Times New Roman" w:hAnsi="Times New Roman"/>
        </w:rPr>
        <w:t xml:space="preserve">stambene zgrade sa pomoćnim građevinama; </w:t>
      </w:r>
    </w:p>
    <w:p w:rsidR="00DB31FB" w:rsidRPr="00311FD1" w:rsidRDefault="00DB31FB" w:rsidP="00DB31FB">
      <w:pPr>
        <w:widowControl w:val="0"/>
        <w:numPr>
          <w:ilvl w:val="0"/>
          <w:numId w:val="3"/>
        </w:numPr>
        <w:tabs>
          <w:tab w:val="clear" w:pos="1498"/>
        </w:tabs>
        <w:ind w:left="567" w:hanging="283"/>
        <w:rPr>
          <w:rFonts w:ascii="Times New Roman" w:hAnsi="Times New Roman"/>
        </w:rPr>
      </w:pPr>
      <w:proofErr w:type="spellStart"/>
      <w:r w:rsidRPr="00311FD1">
        <w:rPr>
          <w:rFonts w:ascii="Times New Roman" w:hAnsi="Times New Roman"/>
        </w:rPr>
        <w:t>višestambene</w:t>
      </w:r>
      <w:proofErr w:type="spellEnd"/>
      <w:r w:rsidRPr="00311FD1">
        <w:rPr>
          <w:rFonts w:ascii="Times New Roman" w:hAnsi="Times New Roman"/>
        </w:rPr>
        <w:t xml:space="preserve"> zgrade </w:t>
      </w:r>
    </w:p>
    <w:p w:rsidR="00DB31FB" w:rsidRPr="00311FD1" w:rsidRDefault="00DB31FB" w:rsidP="00DB31FB">
      <w:pPr>
        <w:widowControl w:val="0"/>
        <w:numPr>
          <w:ilvl w:val="0"/>
          <w:numId w:val="3"/>
        </w:numPr>
        <w:tabs>
          <w:tab w:val="clear" w:pos="1498"/>
        </w:tabs>
        <w:ind w:left="567" w:hanging="283"/>
        <w:rPr>
          <w:rFonts w:ascii="Times New Roman" w:hAnsi="Times New Roman"/>
        </w:rPr>
      </w:pPr>
      <w:r w:rsidRPr="00311FD1">
        <w:rPr>
          <w:rFonts w:ascii="Times New Roman" w:hAnsi="Times New Roman"/>
        </w:rPr>
        <w:t>poslovne zgrade</w:t>
      </w:r>
    </w:p>
    <w:p w:rsidR="00DB31FB" w:rsidRPr="00311FD1" w:rsidRDefault="00DB31FB" w:rsidP="00DB31FB">
      <w:pPr>
        <w:widowControl w:val="0"/>
        <w:numPr>
          <w:ilvl w:val="0"/>
          <w:numId w:val="3"/>
        </w:numPr>
        <w:tabs>
          <w:tab w:val="clear" w:pos="1498"/>
        </w:tabs>
        <w:ind w:left="567" w:hanging="283"/>
        <w:rPr>
          <w:rFonts w:ascii="Times New Roman" w:hAnsi="Times New Roman"/>
        </w:rPr>
      </w:pPr>
      <w:r w:rsidRPr="00311FD1">
        <w:rPr>
          <w:rFonts w:ascii="Times New Roman" w:hAnsi="Times New Roman"/>
        </w:rPr>
        <w:t>zgrade za javne potrebe</w:t>
      </w:r>
    </w:p>
    <w:p w:rsidR="00DB31FB" w:rsidRPr="00311FD1" w:rsidRDefault="00DB31FB" w:rsidP="00DB31FB">
      <w:pPr>
        <w:widowControl w:val="0"/>
        <w:numPr>
          <w:ilvl w:val="0"/>
          <w:numId w:val="3"/>
        </w:numPr>
        <w:tabs>
          <w:tab w:val="clear" w:pos="1498"/>
        </w:tabs>
        <w:ind w:left="567" w:hanging="283"/>
        <w:rPr>
          <w:rFonts w:ascii="Times New Roman" w:hAnsi="Times New Roman"/>
        </w:rPr>
      </w:pPr>
      <w:r w:rsidRPr="00311FD1">
        <w:rPr>
          <w:rFonts w:ascii="Times New Roman" w:hAnsi="Times New Roman"/>
        </w:rPr>
        <w:t>škole, sportske dvorane, sportska igrališta i dječje ustanove</w:t>
      </w:r>
    </w:p>
    <w:p w:rsidR="00DB31FB" w:rsidRPr="00311FD1" w:rsidRDefault="00DB31FB" w:rsidP="00DB31FB">
      <w:pPr>
        <w:widowControl w:val="0"/>
        <w:numPr>
          <w:ilvl w:val="0"/>
          <w:numId w:val="3"/>
        </w:numPr>
        <w:tabs>
          <w:tab w:val="clear" w:pos="1498"/>
        </w:tabs>
        <w:ind w:left="567" w:hanging="283"/>
        <w:rPr>
          <w:rFonts w:ascii="Times New Roman" w:hAnsi="Times New Roman"/>
        </w:rPr>
      </w:pPr>
      <w:r w:rsidRPr="00311FD1">
        <w:rPr>
          <w:rFonts w:ascii="Times New Roman" w:hAnsi="Times New Roman"/>
        </w:rPr>
        <w:lastRenderedPageBreak/>
        <w:t>građevine i uređaji prometne, komunalne i telekomunikacijske infrastrukture bez štetnih utjecaja na okoliš;</w:t>
      </w:r>
    </w:p>
    <w:p w:rsidR="00DB31FB" w:rsidRPr="00311FD1" w:rsidRDefault="00DB31FB" w:rsidP="00DB31FB">
      <w:pPr>
        <w:widowControl w:val="0"/>
        <w:numPr>
          <w:ilvl w:val="0"/>
          <w:numId w:val="3"/>
        </w:numPr>
        <w:tabs>
          <w:tab w:val="clear" w:pos="1498"/>
        </w:tabs>
        <w:ind w:left="567" w:hanging="283"/>
        <w:rPr>
          <w:rFonts w:ascii="Times New Roman" w:hAnsi="Times New Roman"/>
        </w:rPr>
      </w:pPr>
      <w:r w:rsidRPr="00311FD1">
        <w:rPr>
          <w:rFonts w:ascii="Times New Roman" w:hAnsi="Times New Roman"/>
        </w:rPr>
        <w:t xml:space="preserve">parkovi, zaštitno zelenilo, športska igrališta na otvorenom i dječja igrališta </w:t>
      </w:r>
    </w:p>
    <w:p w:rsidR="00DB31FB" w:rsidRPr="00311FD1" w:rsidRDefault="00DB31FB" w:rsidP="00DB31FB">
      <w:pPr>
        <w:widowControl w:val="0"/>
        <w:numPr>
          <w:ilvl w:val="0"/>
          <w:numId w:val="3"/>
        </w:numPr>
        <w:tabs>
          <w:tab w:val="clear" w:pos="1498"/>
        </w:tabs>
        <w:ind w:left="567" w:hanging="283"/>
        <w:rPr>
          <w:rFonts w:ascii="Times New Roman" w:hAnsi="Times New Roman"/>
        </w:rPr>
      </w:pPr>
      <w:r w:rsidRPr="00311FD1">
        <w:rPr>
          <w:rFonts w:ascii="Times New Roman" w:hAnsi="Times New Roman"/>
        </w:rPr>
        <w:t>hoteli i druge turističke, ugostiteljske i športsko rekreacijske građevine;</w:t>
      </w:r>
    </w:p>
    <w:p w:rsidR="00DB31FB" w:rsidRPr="00311FD1" w:rsidRDefault="00DB31FB" w:rsidP="00DB31FB">
      <w:pPr>
        <w:widowControl w:val="0"/>
        <w:numPr>
          <w:ilvl w:val="0"/>
          <w:numId w:val="3"/>
        </w:numPr>
        <w:tabs>
          <w:tab w:val="clear" w:pos="1498"/>
        </w:tabs>
        <w:ind w:left="567" w:hanging="283"/>
        <w:rPr>
          <w:rFonts w:ascii="Times New Roman" w:hAnsi="Times New Roman"/>
        </w:rPr>
      </w:pPr>
      <w:r w:rsidRPr="00311FD1">
        <w:rPr>
          <w:rFonts w:ascii="Times New Roman" w:hAnsi="Times New Roman"/>
        </w:rPr>
        <w:t xml:space="preserve">u području mješovite, poslovne i javne namjene sve navedene građevine mogu se graditi na slobodnostojeći, </w:t>
      </w:r>
      <w:proofErr w:type="spellStart"/>
      <w:r w:rsidRPr="00311FD1">
        <w:rPr>
          <w:rFonts w:ascii="Times New Roman" w:hAnsi="Times New Roman"/>
        </w:rPr>
        <w:t>poluugrađeni</w:t>
      </w:r>
      <w:proofErr w:type="spellEnd"/>
      <w:r w:rsidRPr="00311FD1">
        <w:rPr>
          <w:rFonts w:ascii="Times New Roman" w:hAnsi="Times New Roman"/>
        </w:rPr>
        <w:t xml:space="preserve"> ili ugrađeni način, a u skladu sa lokalnim uvjetima.</w:t>
      </w:r>
    </w:p>
    <w:p w:rsidR="00DB31FB" w:rsidRPr="00311FD1" w:rsidRDefault="00DB31FB" w:rsidP="00DB31FB">
      <w:pPr>
        <w:ind w:firstLine="851"/>
        <w:rPr>
          <w:rFonts w:ascii="Times New Roman" w:hAnsi="Times New Roman"/>
          <w:i/>
        </w:rPr>
      </w:pPr>
    </w:p>
    <w:p w:rsidR="00DB31FB" w:rsidRPr="00311FD1" w:rsidRDefault="00DB31FB" w:rsidP="00DB31FB">
      <w:pPr>
        <w:rPr>
          <w:rFonts w:ascii="Times New Roman" w:hAnsi="Times New Roman"/>
          <w:iCs/>
        </w:rPr>
      </w:pPr>
      <w:r w:rsidRPr="00311FD1">
        <w:rPr>
          <w:rFonts w:ascii="Times New Roman" w:hAnsi="Times New Roman"/>
          <w:iCs/>
        </w:rPr>
        <w:t>Tipologije koje se mogu graditi u ovom području navedene  su u stavku 2.2.1.1., uz slijedeće iznimke:</w:t>
      </w:r>
    </w:p>
    <w:p w:rsidR="00DB31FB" w:rsidRPr="00311FD1" w:rsidRDefault="00DB31FB" w:rsidP="00DB31FB">
      <w:pPr>
        <w:ind w:firstLine="851"/>
        <w:rPr>
          <w:rFonts w:ascii="Times New Roman" w:hAnsi="Times New Roman"/>
          <w:i/>
        </w:rPr>
      </w:pPr>
      <w:r w:rsidRPr="00311FD1">
        <w:rPr>
          <w:rFonts w:ascii="Times New Roman" w:hAnsi="Times New Roman"/>
          <w:i/>
        </w:rPr>
        <w:t>Zgrade za javne potrebe</w:t>
      </w:r>
    </w:p>
    <w:p w:rsidR="00DB31FB" w:rsidRPr="00311FD1" w:rsidRDefault="00DB31FB" w:rsidP="00DB31FB">
      <w:pPr>
        <w:rPr>
          <w:rFonts w:ascii="Times New Roman" w:hAnsi="Times New Roman"/>
        </w:rPr>
      </w:pPr>
      <w:r w:rsidRPr="00311FD1">
        <w:rPr>
          <w:rFonts w:ascii="Times New Roman" w:hAnsi="Times New Roman"/>
        </w:rPr>
        <w:t>Zgrade za javne potrebe su zgrade uprave, školstva, zdravstva, športa i rekreacije, te sakralne građevine, vatrogasni domovi i sl. Lokacijski uvjeti  za izgradnju ovih zgrada utvrđeni su u poglavlju 4. ovih odredbi.</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 xml:space="preserve">U članku 9. odlomak pod naslovom </w:t>
      </w:r>
      <w:r w:rsidRPr="00311FD1">
        <w:rPr>
          <w:rFonts w:ascii="Times New Roman" w:hAnsi="Times New Roman"/>
          <w:i/>
        </w:rPr>
        <w:t>"Veličina građevinske parcele"</w:t>
      </w:r>
      <w:r w:rsidRPr="00311FD1">
        <w:rPr>
          <w:rFonts w:ascii="Times New Roman" w:hAnsi="Times New Roman"/>
        </w:rPr>
        <w:t xml:space="preserve"> mijenja se i glasi:</w:t>
      </w:r>
    </w:p>
    <w:p w:rsidR="00DB31FB" w:rsidRPr="00311FD1" w:rsidRDefault="00DB31FB" w:rsidP="00DB31FB">
      <w:pPr>
        <w:rPr>
          <w:rFonts w:ascii="Times New Roman" w:hAnsi="Times New Roman"/>
          <w:vertAlign w:val="superscript"/>
        </w:rPr>
      </w:pPr>
      <w:r w:rsidRPr="00311FD1">
        <w:rPr>
          <w:rFonts w:ascii="Times New Roman" w:hAnsi="Times New Roman"/>
        </w:rPr>
        <w:t xml:space="preserve">"Planom se određuju najmanje površine građevinske čestice koje su u nastavku ovih odredbi označene  kraticom </w:t>
      </w:r>
      <w:proofErr w:type="spellStart"/>
      <w:r w:rsidRPr="00311FD1">
        <w:rPr>
          <w:rFonts w:ascii="Times New Roman" w:hAnsi="Times New Roman"/>
        </w:rPr>
        <w:t>P</w:t>
      </w:r>
      <w:r w:rsidRPr="00311FD1">
        <w:rPr>
          <w:rFonts w:ascii="Times New Roman" w:hAnsi="Times New Roman"/>
          <w:vertAlign w:val="subscript"/>
        </w:rPr>
        <w:t>min</w:t>
      </w:r>
      <w:proofErr w:type="spellEnd"/>
      <w:r w:rsidRPr="00311FD1">
        <w:rPr>
          <w:rFonts w:ascii="Times New Roman" w:hAnsi="Times New Roman"/>
          <w:vertAlign w:val="subscript"/>
        </w:rPr>
        <w:t xml:space="preserve">  </w:t>
      </w:r>
      <w:r w:rsidRPr="00311FD1">
        <w:rPr>
          <w:rFonts w:ascii="Times New Roman" w:hAnsi="Times New Roman"/>
        </w:rPr>
        <w:t>= najmanja površina građevinske čestice u m</w:t>
      </w:r>
      <w:r w:rsidRPr="00311FD1">
        <w:rPr>
          <w:rFonts w:ascii="Times New Roman" w:hAnsi="Times New Roman"/>
          <w:vertAlign w:val="superscript"/>
        </w:rPr>
        <w:t>2</w:t>
      </w:r>
    </w:p>
    <w:p w:rsidR="00DB31FB" w:rsidRPr="00311FD1" w:rsidRDefault="00DB31FB" w:rsidP="00DB31FB">
      <w:pPr>
        <w:rPr>
          <w:rFonts w:ascii="Times New Roman" w:hAnsi="Times New Roman"/>
        </w:rPr>
      </w:pPr>
      <w:r w:rsidRPr="00311FD1">
        <w:rPr>
          <w:rFonts w:ascii="Times New Roman" w:hAnsi="Times New Roman"/>
        </w:rPr>
        <w:t xml:space="preserve">Planom se određuju najmanje širine građevinske čestice na regulacijskom pravcu (granici čestice prema prometnoj površini) ili građevinskom pravcu koje su u nastavku ovih odredbi označene  kraticom </w:t>
      </w:r>
      <w:proofErr w:type="spellStart"/>
      <w:r w:rsidRPr="00311FD1">
        <w:rPr>
          <w:rFonts w:ascii="Times New Roman" w:hAnsi="Times New Roman"/>
        </w:rPr>
        <w:t>Š</w:t>
      </w:r>
      <w:r w:rsidRPr="00311FD1">
        <w:rPr>
          <w:rFonts w:ascii="Times New Roman" w:hAnsi="Times New Roman"/>
          <w:vertAlign w:val="subscript"/>
        </w:rPr>
        <w:t>min</w:t>
      </w:r>
      <w:proofErr w:type="spellEnd"/>
      <w:r w:rsidRPr="00311FD1">
        <w:rPr>
          <w:rFonts w:ascii="Times New Roman" w:hAnsi="Times New Roman"/>
        </w:rPr>
        <w:t xml:space="preserve"> = najmanja širina građevinske čestice u m.</w:t>
      </w:r>
    </w:p>
    <w:p w:rsidR="00DB31FB" w:rsidRPr="00311FD1" w:rsidRDefault="00DB31FB" w:rsidP="00DB31FB">
      <w:pPr>
        <w:rPr>
          <w:rFonts w:ascii="Times New Roman" w:hAnsi="Times New Roman"/>
        </w:rPr>
      </w:pPr>
      <w:r w:rsidRPr="00311FD1">
        <w:rPr>
          <w:rFonts w:ascii="Times New Roman" w:hAnsi="Times New Roman"/>
        </w:rPr>
        <w:t xml:space="preserve">Minimalne veličine građevinskih parcela za izgradnju stambenih, poslovnih, stambeno poslovnih i gospodarskih građevina su slijedeće: </w:t>
      </w:r>
    </w:p>
    <w:p w:rsidR="00DB31FB" w:rsidRPr="00311FD1" w:rsidRDefault="00DB31FB" w:rsidP="00DB31FB">
      <w:pPr>
        <w:widowControl w:val="0"/>
        <w:numPr>
          <w:ilvl w:val="0"/>
          <w:numId w:val="5"/>
        </w:numPr>
        <w:rPr>
          <w:rFonts w:ascii="Times New Roman" w:hAnsi="Times New Roman"/>
        </w:rPr>
      </w:pPr>
      <w:r w:rsidRPr="00311FD1">
        <w:rPr>
          <w:rFonts w:ascii="Times New Roman" w:hAnsi="Times New Roman"/>
        </w:rPr>
        <w:t xml:space="preserve">za prizemne stambene građevine (P) minimalna širina parcele je </w:t>
      </w:r>
      <w:proofErr w:type="spellStart"/>
      <w:r w:rsidRPr="00311FD1">
        <w:rPr>
          <w:rFonts w:ascii="Times New Roman" w:hAnsi="Times New Roman"/>
        </w:rPr>
        <w:t>Š</w:t>
      </w:r>
      <w:r w:rsidRPr="00311FD1">
        <w:rPr>
          <w:rFonts w:ascii="Times New Roman" w:hAnsi="Times New Roman"/>
          <w:vertAlign w:val="subscript"/>
        </w:rPr>
        <w:t>min</w:t>
      </w:r>
      <w:proofErr w:type="spellEnd"/>
      <w:r w:rsidRPr="00311FD1">
        <w:rPr>
          <w:rFonts w:ascii="Times New Roman" w:hAnsi="Times New Roman"/>
        </w:rPr>
        <w:t xml:space="preserve"> =12 m, a minimalna površina P</w:t>
      </w:r>
      <w:r w:rsidRPr="00311FD1">
        <w:rPr>
          <w:rFonts w:ascii="Times New Roman" w:hAnsi="Times New Roman"/>
          <w:vertAlign w:val="subscript"/>
        </w:rPr>
        <w:t xml:space="preserve"> min</w:t>
      </w:r>
      <w:r w:rsidRPr="00311FD1">
        <w:rPr>
          <w:rFonts w:ascii="Times New Roman" w:hAnsi="Times New Roman"/>
        </w:rPr>
        <w:t xml:space="preserve"> = 300 m</w:t>
      </w:r>
      <w:r w:rsidRPr="00311FD1">
        <w:rPr>
          <w:rFonts w:ascii="Times New Roman" w:hAnsi="Times New Roman"/>
          <w:vertAlign w:val="superscript"/>
        </w:rPr>
        <w:t xml:space="preserve">2 </w:t>
      </w:r>
      <w:r w:rsidRPr="00311FD1">
        <w:rPr>
          <w:rFonts w:ascii="Times New Roman" w:hAnsi="Times New Roman"/>
        </w:rPr>
        <w:t>.</w:t>
      </w:r>
      <w:r w:rsidRPr="00311FD1">
        <w:rPr>
          <w:rFonts w:ascii="Times New Roman" w:hAnsi="Times New Roman"/>
          <w:vertAlign w:val="superscript"/>
        </w:rPr>
        <w:t xml:space="preserve">  </w:t>
      </w:r>
    </w:p>
    <w:p w:rsidR="00DB31FB" w:rsidRPr="00311FD1" w:rsidRDefault="00DB31FB" w:rsidP="00DB31FB">
      <w:pPr>
        <w:widowControl w:val="0"/>
        <w:numPr>
          <w:ilvl w:val="0"/>
          <w:numId w:val="5"/>
        </w:numPr>
        <w:rPr>
          <w:rFonts w:ascii="Times New Roman" w:hAnsi="Times New Roman"/>
        </w:rPr>
      </w:pPr>
      <w:r w:rsidRPr="00311FD1">
        <w:rPr>
          <w:rFonts w:ascii="Times New Roman" w:hAnsi="Times New Roman"/>
        </w:rPr>
        <w:t xml:space="preserve">za katne stambene građevine (P+1) širina parcele je </w:t>
      </w:r>
      <w:proofErr w:type="spellStart"/>
      <w:r w:rsidRPr="00311FD1">
        <w:rPr>
          <w:rFonts w:ascii="Times New Roman" w:hAnsi="Times New Roman"/>
        </w:rPr>
        <w:t>Š</w:t>
      </w:r>
      <w:r w:rsidRPr="00311FD1">
        <w:rPr>
          <w:rFonts w:ascii="Times New Roman" w:hAnsi="Times New Roman"/>
          <w:vertAlign w:val="subscript"/>
        </w:rPr>
        <w:t>min</w:t>
      </w:r>
      <w:proofErr w:type="spellEnd"/>
      <w:r w:rsidRPr="00311FD1">
        <w:rPr>
          <w:rFonts w:ascii="Times New Roman" w:hAnsi="Times New Roman"/>
        </w:rPr>
        <w:t xml:space="preserve"> = 16m, a  minimalna  površina P</w:t>
      </w:r>
      <w:r w:rsidRPr="00311FD1">
        <w:rPr>
          <w:rFonts w:ascii="Times New Roman" w:hAnsi="Times New Roman"/>
          <w:vertAlign w:val="subscript"/>
        </w:rPr>
        <w:t xml:space="preserve"> min</w:t>
      </w:r>
      <w:r w:rsidRPr="00311FD1">
        <w:rPr>
          <w:rFonts w:ascii="Times New Roman" w:hAnsi="Times New Roman"/>
        </w:rPr>
        <w:t xml:space="preserve"> =  600m</w:t>
      </w:r>
      <w:r w:rsidRPr="00311FD1">
        <w:rPr>
          <w:rFonts w:ascii="Times New Roman" w:hAnsi="Times New Roman"/>
          <w:vertAlign w:val="superscript"/>
        </w:rPr>
        <w:t>2</w:t>
      </w:r>
    </w:p>
    <w:p w:rsidR="00DB31FB" w:rsidRPr="00311FD1" w:rsidRDefault="00DB31FB" w:rsidP="00DB31FB">
      <w:pPr>
        <w:widowControl w:val="0"/>
        <w:numPr>
          <w:ilvl w:val="0"/>
          <w:numId w:val="5"/>
        </w:numPr>
        <w:rPr>
          <w:rFonts w:ascii="Times New Roman" w:hAnsi="Times New Roman"/>
        </w:rPr>
      </w:pPr>
      <w:r w:rsidRPr="00311FD1">
        <w:rPr>
          <w:rFonts w:ascii="Times New Roman" w:hAnsi="Times New Roman"/>
        </w:rPr>
        <w:t xml:space="preserve">za katne stambene građevine (P+1+pot) sa potkrovljem minimalna širina parcele iznosi  </w:t>
      </w:r>
      <w:proofErr w:type="spellStart"/>
      <w:r w:rsidRPr="00311FD1">
        <w:rPr>
          <w:rFonts w:ascii="Times New Roman" w:hAnsi="Times New Roman"/>
        </w:rPr>
        <w:t>Š</w:t>
      </w:r>
      <w:r w:rsidRPr="00311FD1">
        <w:rPr>
          <w:rFonts w:ascii="Times New Roman" w:hAnsi="Times New Roman"/>
          <w:vertAlign w:val="subscript"/>
        </w:rPr>
        <w:t>min</w:t>
      </w:r>
      <w:proofErr w:type="spellEnd"/>
      <w:r w:rsidRPr="00311FD1">
        <w:rPr>
          <w:rFonts w:ascii="Times New Roman" w:hAnsi="Times New Roman"/>
        </w:rPr>
        <w:t xml:space="preserve"> = 17m, a minimalna površina P</w:t>
      </w:r>
      <w:r w:rsidRPr="00311FD1">
        <w:rPr>
          <w:rFonts w:ascii="Times New Roman" w:hAnsi="Times New Roman"/>
          <w:vertAlign w:val="subscript"/>
        </w:rPr>
        <w:t xml:space="preserve"> min</w:t>
      </w:r>
      <w:r w:rsidRPr="00311FD1">
        <w:rPr>
          <w:rFonts w:ascii="Times New Roman" w:hAnsi="Times New Roman"/>
        </w:rPr>
        <w:t xml:space="preserve"> =  800m</w:t>
      </w:r>
      <w:r w:rsidRPr="00311FD1">
        <w:rPr>
          <w:rFonts w:ascii="Times New Roman" w:hAnsi="Times New Roman"/>
          <w:vertAlign w:val="superscript"/>
        </w:rPr>
        <w:t>2</w:t>
      </w:r>
    </w:p>
    <w:p w:rsidR="00DB31FB" w:rsidRPr="00311FD1" w:rsidRDefault="00DB31FB" w:rsidP="00DB31FB">
      <w:pPr>
        <w:widowControl w:val="0"/>
        <w:numPr>
          <w:ilvl w:val="0"/>
          <w:numId w:val="5"/>
        </w:numPr>
        <w:rPr>
          <w:rFonts w:ascii="Times New Roman" w:hAnsi="Times New Roman"/>
        </w:rPr>
      </w:pPr>
      <w:r w:rsidRPr="00311FD1">
        <w:rPr>
          <w:rFonts w:ascii="Times New Roman" w:hAnsi="Times New Roman"/>
        </w:rPr>
        <w:t xml:space="preserve">za katne stambene građevine (P+2) širina parcele je </w:t>
      </w:r>
      <w:proofErr w:type="spellStart"/>
      <w:r w:rsidRPr="00311FD1">
        <w:rPr>
          <w:rFonts w:ascii="Times New Roman" w:hAnsi="Times New Roman"/>
        </w:rPr>
        <w:t>Š</w:t>
      </w:r>
      <w:r w:rsidRPr="00311FD1">
        <w:rPr>
          <w:rFonts w:ascii="Times New Roman" w:hAnsi="Times New Roman"/>
          <w:vertAlign w:val="subscript"/>
        </w:rPr>
        <w:t>min</w:t>
      </w:r>
      <w:proofErr w:type="spellEnd"/>
      <w:r w:rsidRPr="00311FD1">
        <w:rPr>
          <w:rFonts w:ascii="Times New Roman" w:hAnsi="Times New Roman"/>
        </w:rPr>
        <w:t xml:space="preserve"> = 18m, a  minimalna  površina P</w:t>
      </w:r>
      <w:r w:rsidRPr="00311FD1">
        <w:rPr>
          <w:rFonts w:ascii="Times New Roman" w:hAnsi="Times New Roman"/>
          <w:vertAlign w:val="subscript"/>
        </w:rPr>
        <w:t xml:space="preserve"> min</w:t>
      </w:r>
      <w:r w:rsidRPr="00311FD1">
        <w:rPr>
          <w:rFonts w:ascii="Times New Roman" w:hAnsi="Times New Roman"/>
        </w:rPr>
        <w:t xml:space="preserve"> =  800m</w:t>
      </w:r>
      <w:r w:rsidRPr="00311FD1">
        <w:rPr>
          <w:rFonts w:ascii="Times New Roman" w:hAnsi="Times New Roman"/>
          <w:vertAlign w:val="superscript"/>
        </w:rPr>
        <w:t>2</w:t>
      </w:r>
    </w:p>
    <w:p w:rsidR="00DB31FB" w:rsidRPr="00311FD1" w:rsidRDefault="00DB31FB" w:rsidP="00DB31FB">
      <w:pPr>
        <w:widowControl w:val="0"/>
        <w:numPr>
          <w:ilvl w:val="0"/>
          <w:numId w:val="5"/>
        </w:numPr>
        <w:rPr>
          <w:rFonts w:ascii="Times New Roman" w:hAnsi="Times New Roman"/>
        </w:rPr>
      </w:pPr>
      <w:r w:rsidRPr="00311FD1">
        <w:rPr>
          <w:rFonts w:ascii="Times New Roman" w:hAnsi="Times New Roman"/>
        </w:rPr>
        <w:t xml:space="preserve">za katne stambene građevine (P+2+pot) sa potkrovljem minimalna širina parcele iznosi  </w:t>
      </w:r>
      <w:proofErr w:type="spellStart"/>
      <w:r w:rsidRPr="00311FD1">
        <w:rPr>
          <w:rFonts w:ascii="Times New Roman" w:hAnsi="Times New Roman"/>
        </w:rPr>
        <w:t>Š</w:t>
      </w:r>
      <w:r w:rsidRPr="00311FD1">
        <w:rPr>
          <w:rFonts w:ascii="Times New Roman" w:hAnsi="Times New Roman"/>
          <w:vertAlign w:val="subscript"/>
        </w:rPr>
        <w:t>min</w:t>
      </w:r>
      <w:proofErr w:type="spellEnd"/>
      <w:r w:rsidRPr="00311FD1">
        <w:rPr>
          <w:rFonts w:ascii="Times New Roman" w:hAnsi="Times New Roman"/>
        </w:rPr>
        <w:t xml:space="preserve"> = 20m, a minimalna površina P</w:t>
      </w:r>
      <w:r w:rsidRPr="00311FD1">
        <w:rPr>
          <w:rFonts w:ascii="Times New Roman" w:hAnsi="Times New Roman"/>
          <w:vertAlign w:val="subscript"/>
        </w:rPr>
        <w:t xml:space="preserve"> min</w:t>
      </w:r>
      <w:r w:rsidRPr="00311FD1">
        <w:rPr>
          <w:rFonts w:ascii="Times New Roman" w:hAnsi="Times New Roman"/>
        </w:rPr>
        <w:t xml:space="preserve"> =  800m</w:t>
      </w:r>
      <w:r w:rsidRPr="00311FD1">
        <w:rPr>
          <w:rFonts w:ascii="Times New Roman" w:hAnsi="Times New Roman"/>
          <w:vertAlign w:val="superscript"/>
        </w:rPr>
        <w:t>2</w:t>
      </w:r>
    </w:p>
    <w:p w:rsidR="00DB31FB" w:rsidRPr="00311FD1" w:rsidRDefault="00DB31FB" w:rsidP="00DB31FB">
      <w:pPr>
        <w:widowControl w:val="0"/>
        <w:numPr>
          <w:ilvl w:val="0"/>
          <w:numId w:val="5"/>
        </w:numPr>
        <w:rPr>
          <w:rFonts w:ascii="Times New Roman" w:hAnsi="Times New Roman"/>
        </w:rPr>
      </w:pPr>
      <w:r w:rsidRPr="00311FD1">
        <w:rPr>
          <w:rFonts w:ascii="Times New Roman" w:hAnsi="Times New Roman"/>
        </w:rPr>
        <w:t xml:space="preserve">za izgradnju poslovnih i gospodarskih građevina na zasebnim parcelama minimalna širina parcele je </w:t>
      </w:r>
      <w:proofErr w:type="spellStart"/>
      <w:r w:rsidRPr="00311FD1">
        <w:rPr>
          <w:rFonts w:ascii="Times New Roman" w:hAnsi="Times New Roman"/>
        </w:rPr>
        <w:t>Š</w:t>
      </w:r>
      <w:r w:rsidRPr="00311FD1">
        <w:rPr>
          <w:rFonts w:ascii="Times New Roman" w:hAnsi="Times New Roman"/>
          <w:vertAlign w:val="subscript"/>
        </w:rPr>
        <w:t>min</w:t>
      </w:r>
      <w:proofErr w:type="spellEnd"/>
      <w:r w:rsidRPr="00311FD1">
        <w:rPr>
          <w:rFonts w:ascii="Times New Roman" w:hAnsi="Times New Roman"/>
        </w:rPr>
        <w:t xml:space="preserve"> = 20m, a minimalna površina 800 m</w:t>
      </w:r>
      <w:r w:rsidRPr="00311FD1">
        <w:rPr>
          <w:rFonts w:ascii="Times New Roman" w:hAnsi="Times New Roman"/>
          <w:vertAlign w:val="superscript"/>
        </w:rPr>
        <w:t>2</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Iznimno kod gradnje u postojećim, pretežito izgrađenim dijelovima naselja, nova se građevina može graditi i na građevnoj parceli čija je širina i površina manja od vrijednosti navedenih u prethodnom stavku. Koeficijent izgrađenosti i iskorištenosti na takvoj parceli ne mogu biti veći od onih navedenih u sljedećem članku. U tom slučaju udaljenost od bočnih međa može biti i manja ali ne manja od 1,0m."</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12., na kraju stavka 1., umjesto točke dodaje se zarez i riječi: "ali za zatečene građevine može biti i manja."</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13. stavku 2. zadnja rečenica mijenja se i glasi: "Nagib kosih krovišta izvoditi do maksimalno 45 stupnjeva".</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Članak 19. mijenja se i glasi:</w:t>
      </w:r>
    </w:p>
    <w:p w:rsidR="00DB31FB" w:rsidRPr="00311FD1" w:rsidRDefault="00DB31FB" w:rsidP="00DB31FB">
      <w:pPr>
        <w:rPr>
          <w:rFonts w:ascii="Times New Roman" w:hAnsi="Times New Roman"/>
        </w:rPr>
      </w:pPr>
      <w:r w:rsidRPr="00311FD1">
        <w:rPr>
          <w:rFonts w:ascii="Times New Roman" w:hAnsi="Times New Roman"/>
        </w:rPr>
        <w:t>"Izvan naselja planirane su površine za gospodarsku namjenu te športsku i rekreacijsku namjenu.</w:t>
      </w:r>
    </w:p>
    <w:p w:rsidR="00DB31FB" w:rsidRPr="00311FD1" w:rsidRDefault="00DB31FB" w:rsidP="00DB31FB">
      <w:pPr>
        <w:pStyle w:val="Naslov4"/>
        <w:rPr>
          <w:rFonts w:ascii="Times New Roman" w:hAnsi="Times New Roman"/>
          <w:sz w:val="22"/>
          <w:szCs w:val="22"/>
        </w:rPr>
      </w:pPr>
      <w:bookmarkStart w:id="23" w:name="_Toc47072561"/>
      <w:bookmarkStart w:id="24" w:name="_Toc97104625"/>
      <w:bookmarkStart w:id="25" w:name="_Toc429516415"/>
      <w:bookmarkStart w:id="26" w:name="_Toc5363837"/>
      <w:proofErr w:type="spellStart"/>
      <w:r w:rsidRPr="00311FD1">
        <w:rPr>
          <w:rFonts w:ascii="Times New Roman" w:hAnsi="Times New Roman"/>
          <w:sz w:val="22"/>
          <w:szCs w:val="22"/>
        </w:rPr>
        <w:t>Gospodarska</w:t>
      </w:r>
      <w:proofErr w:type="spellEnd"/>
      <w:r w:rsidRPr="00311FD1">
        <w:rPr>
          <w:rFonts w:ascii="Times New Roman" w:hAnsi="Times New Roman"/>
          <w:sz w:val="22"/>
          <w:szCs w:val="22"/>
        </w:rPr>
        <w:t xml:space="preserve"> </w:t>
      </w:r>
      <w:proofErr w:type="spellStart"/>
      <w:r w:rsidRPr="00311FD1">
        <w:rPr>
          <w:rFonts w:ascii="Times New Roman" w:hAnsi="Times New Roman"/>
          <w:sz w:val="22"/>
          <w:szCs w:val="22"/>
        </w:rPr>
        <w:t>namjena</w:t>
      </w:r>
      <w:proofErr w:type="spellEnd"/>
      <w:r w:rsidRPr="00311FD1">
        <w:rPr>
          <w:rFonts w:ascii="Times New Roman" w:hAnsi="Times New Roman"/>
          <w:sz w:val="22"/>
          <w:szCs w:val="22"/>
        </w:rPr>
        <w:t xml:space="preserve"> </w:t>
      </w:r>
      <w:proofErr w:type="spellStart"/>
      <w:proofErr w:type="gramStart"/>
      <w:r w:rsidRPr="00311FD1">
        <w:rPr>
          <w:rFonts w:ascii="Times New Roman" w:hAnsi="Times New Roman"/>
          <w:sz w:val="22"/>
          <w:szCs w:val="22"/>
        </w:rPr>
        <w:t>sa</w:t>
      </w:r>
      <w:proofErr w:type="spellEnd"/>
      <w:proofErr w:type="gramEnd"/>
      <w:r w:rsidRPr="00311FD1">
        <w:rPr>
          <w:rFonts w:ascii="Times New Roman" w:hAnsi="Times New Roman"/>
          <w:sz w:val="22"/>
          <w:szCs w:val="22"/>
        </w:rPr>
        <w:t xml:space="preserve"> </w:t>
      </w:r>
      <w:proofErr w:type="spellStart"/>
      <w:r w:rsidRPr="00311FD1">
        <w:rPr>
          <w:rFonts w:ascii="Times New Roman" w:hAnsi="Times New Roman"/>
          <w:sz w:val="22"/>
          <w:szCs w:val="22"/>
        </w:rPr>
        <w:t>oznakom</w:t>
      </w:r>
      <w:proofErr w:type="spellEnd"/>
      <w:r w:rsidRPr="00311FD1">
        <w:rPr>
          <w:rFonts w:ascii="Times New Roman" w:hAnsi="Times New Roman"/>
          <w:sz w:val="22"/>
          <w:szCs w:val="22"/>
        </w:rPr>
        <w:t xml:space="preserve"> I</w:t>
      </w:r>
      <w:bookmarkEnd w:id="23"/>
      <w:bookmarkEnd w:id="24"/>
      <w:bookmarkEnd w:id="25"/>
      <w:bookmarkEnd w:id="26"/>
      <w:r w:rsidRPr="00311FD1">
        <w:rPr>
          <w:rFonts w:ascii="Times New Roman" w:hAnsi="Times New Roman"/>
          <w:sz w:val="22"/>
          <w:szCs w:val="22"/>
        </w:rPr>
        <w:t xml:space="preserve"> </w:t>
      </w:r>
    </w:p>
    <w:p w:rsidR="00DB31FB" w:rsidRPr="00311FD1" w:rsidRDefault="00DB31FB" w:rsidP="00DB31FB">
      <w:pPr>
        <w:rPr>
          <w:rFonts w:ascii="Times New Roman" w:hAnsi="Times New Roman"/>
        </w:rPr>
      </w:pPr>
      <w:r w:rsidRPr="00311FD1">
        <w:rPr>
          <w:rFonts w:ascii="Times New Roman" w:hAnsi="Times New Roman"/>
        </w:rPr>
        <w:t xml:space="preserve">unutar ovih površina mogu se graditi zgrade i uređivati površine slijedećih namjena: </w:t>
      </w:r>
    </w:p>
    <w:p w:rsidR="00DB31FB" w:rsidRPr="00311FD1" w:rsidRDefault="00DB31FB" w:rsidP="00DB31FB">
      <w:pPr>
        <w:widowControl w:val="0"/>
        <w:numPr>
          <w:ilvl w:val="0"/>
          <w:numId w:val="6"/>
        </w:numPr>
        <w:tabs>
          <w:tab w:val="clear" w:pos="1495"/>
          <w:tab w:val="num" w:pos="567"/>
        </w:tabs>
        <w:ind w:left="567"/>
        <w:rPr>
          <w:rFonts w:ascii="Times New Roman" w:hAnsi="Times New Roman"/>
        </w:rPr>
      </w:pPr>
      <w:r w:rsidRPr="00311FD1">
        <w:rPr>
          <w:rFonts w:ascii="Times New Roman" w:hAnsi="Times New Roman"/>
        </w:rPr>
        <w:lastRenderedPageBreak/>
        <w:t xml:space="preserve">zgrade za zanatsku i industrijsku proizvodnju, trgovine, ugostiteljski objekti, skladišta, servisi te drugi objekti za namjene koje se zbog nepovoljnih utjecaja na neposredni okoliš ne mogu locirati unutar građevinskog područja stambene, mješovite i javne </w:t>
      </w:r>
      <w:proofErr w:type="spellStart"/>
      <w:r w:rsidRPr="00311FD1">
        <w:rPr>
          <w:rFonts w:ascii="Times New Roman" w:hAnsi="Times New Roman"/>
        </w:rPr>
        <w:t>namjenene</w:t>
      </w:r>
      <w:proofErr w:type="spellEnd"/>
    </w:p>
    <w:p w:rsidR="00DB31FB" w:rsidRPr="00311FD1" w:rsidRDefault="00DB31FB" w:rsidP="00DB31FB">
      <w:pPr>
        <w:widowControl w:val="0"/>
        <w:numPr>
          <w:ilvl w:val="0"/>
          <w:numId w:val="6"/>
        </w:numPr>
        <w:tabs>
          <w:tab w:val="clear" w:pos="1495"/>
          <w:tab w:val="num" w:pos="567"/>
        </w:tabs>
        <w:ind w:left="567"/>
        <w:rPr>
          <w:rFonts w:ascii="Times New Roman" w:hAnsi="Times New Roman"/>
        </w:rPr>
      </w:pPr>
      <w:r w:rsidRPr="00311FD1">
        <w:rPr>
          <w:rFonts w:ascii="Times New Roman" w:hAnsi="Times New Roman"/>
        </w:rPr>
        <w:t>lokacijski uvjeti za gradnju na površinama gospodarske namjene utvrđeni su u poglavlju 3. ovih odredbi</w:t>
      </w:r>
    </w:p>
    <w:p w:rsidR="00DB31FB" w:rsidRPr="00311FD1" w:rsidRDefault="00DB31FB" w:rsidP="00DB31FB">
      <w:pPr>
        <w:pStyle w:val="Naslov4"/>
        <w:rPr>
          <w:rFonts w:ascii="Times New Roman" w:hAnsi="Times New Roman"/>
          <w:sz w:val="22"/>
          <w:szCs w:val="22"/>
        </w:rPr>
      </w:pPr>
      <w:bookmarkStart w:id="27" w:name="_Toc5363838"/>
      <w:proofErr w:type="spellStart"/>
      <w:r w:rsidRPr="00311FD1">
        <w:rPr>
          <w:rFonts w:ascii="Times New Roman" w:hAnsi="Times New Roman"/>
          <w:sz w:val="22"/>
          <w:szCs w:val="22"/>
        </w:rPr>
        <w:t>Športska</w:t>
      </w:r>
      <w:proofErr w:type="spellEnd"/>
      <w:r w:rsidRPr="00311FD1">
        <w:rPr>
          <w:rFonts w:ascii="Times New Roman" w:hAnsi="Times New Roman"/>
          <w:sz w:val="22"/>
          <w:szCs w:val="22"/>
        </w:rPr>
        <w:t xml:space="preserve"> i </w:t>
      </w:r>
      <w:proofErr w:type="spellStart"/>
      <w:r w:rsidRPr="00311FD1">
        <w:rPr>
          <w:rFonts w:ascii="Times New Roman" w:hAnsi="Times New Roman"/>
          <w:sz w:val="22"/>
          <w:szCs w:val="22"/>
        </w:rPr>
        <w:t>rekreacijska</w:t>
      </w:r>
      <w:proofErr w:type="spellEnd"/>
      <w:r w:rsidRPr="00311FD1">
        <w:rPr>
          <w:rFonts w:ascii="Times New Roman" w:hAnsi="Times New Roman"/>
          <w:sz w:val="22"/>
          <w:szCs w:val="22"/>
        </w:rPr>
        <w:t xml:space="preserve"> </w:t>
      </w:r>
      <w:proofErr w:type="spellStart"/>
      <w:r w:rsidRPr="00311FD1">
        <w:rPr>
          <w:rFonts w:ascii="Times New Roman" w:hAnsi="Times New Roman"/>
          <w:sz w:val="22"/>
          <w:szCs w:val="22"/>
        </w:rPr>
        <w:t>namjena</w:t>
      </w:r>
      <w:proofErr w:type="spellEnd"/>
      <w:r w:rsidRPr="00311FD1">
        <w:rPr>
          <w:rFonts w:ascii="Times New Roman" w:hAnsi="Times New Roman"/>
          <w:sz w:val="22"/>
          <w:szCs w:val="22"/>
        </w:rPr>
        <w:t xml:space="preserve"> s </w:t>
      </w:r>
      <w:proofErr w:type="spellStart"/>
      <w:r w:rsidRPr="00311FD1">
        <w:rPr>
          <w:rFonts w:ascii="Times New Roman" w:hAnsi="Times New Roman"/>
          <w:sz w:val="22"/>
          <w:szCs w:val="22"/>
        </w:rPr>
        <w:t>oznakom</w:t>
      </w:r>
      <w:proofErr w:type="spellEnd"/>
      <w:r w:rsidRPr="00311FD1">
        <w:rPr>
          <w:rFonts w:ascii="Times New Roman" w:hAnsi="Times New Roman"/>
          <w:sz w:val="22"/>
          <w:szCs w:val="22"/>
        </w:rPr>
        <w:t xml:space="preserve"> R</w:t>
      </w:r>
      <w:bookmarkEnd w:id="27"/>
      <w:r w:rsidRPr="00311FD1">
        <w:rPr>
          <w:rFonts w:ascii="Times New Roman" w:hAnsi="Times New Roman"/>
          <w:sz w:val="22"/>
          <w:szCs w:val="22"/>
        </w:rPr>
        <w:t xml:space="preserve"> </w:t>
      </w:r>
    </w:p>
    <w:p w:rsidR="00DB31FB" w:rsidRPr="00311FD1" w:rsidRDefault="00DB31FB" w:rsidP="00DB31FB">
      <w:pPr>
        <w:rPr>
          <w:rFonts w:ascii="Times New Roman" w:hAnsi="Times New Roman"/>
        </w:rPr>
      </w:pPr>
      <w:r w:rsidRPr="00311FD1">
        <w:rPr>
          <w:rFonts w:ascii="Times New Roman" w:hAnsi="Times New Roman"/>
        </w:rPr>
        <w:t xml:space="preserve">Planom je predviđena površina izdvojene športske i rekreacijske namjene izvan naselja s oznakom R na k.č.br. 1488 k.o. </w:t>
      </w:r>
      <w:proofErr w:type="spellStart"/>
      <w:r w:rsidRPr="00311FD1">
        <w:rPr>
          <w:rFonts w:ascii="Times New Roman" w:hAnsi="Times New Roman"/>
        </w:rPr>
        <w:t>Prosinec</w:t>
      </w:r>
      <w:proofErr w:type="spellEnd"/>
      <w:r w:rsidRPr="00311FD1">
        <w:rPr>
          <w:rFonts w:ascii="Times New Roman" w:hAnsi="Times New Roman"/>
        </w:rPr>
        <w:t xml:space="preserve"> za potrebe uređenja kupališta uz rijeku Sutlu. Površina kupališta s oznakom R predviđena je za gradnju i uređenje sljedećih sadržaja:</w:t>
      </w:r>
    </w:p>
    <w:p w:rsidR="00DB31FB" w:rsidRPr="00311FD1" w:rsidRDefault="00DB31FB" w:rsidP="00DB31FB">
      <w:pPr>
        <w:widowControl w:val="0"/>
        <w:numPr>
          <w:ilvl w:val="0"/>
          <w:numId w:val="7"/>
        </w:numPr>
        <w:rPr>
          <w:rFonts w:ascii="Times New Roman" w:hAnsi="Times New Roman"/>
        </w:rPr>
      </w:pPr>
      <w:r w:rsidRPr="00311FD1">
        <w:rPr>
          <w:rFonts w:ascii="Times New Roman" w:hAnsi="Times New Roman"/>
        </w:rPr>
        <w:t>plaže s pratećom opremom (svlačionice, sanitarni čvorovi, čuvanje i iznajmljivanje rekreacijskih rekvizita i sl.)</w:t>
      </w:r>
    </w:p>
    <w:p w:rsidR="00DB31FB" w:rsidRPr="00311FD1" w:rsidRDefault="00DB31FB" w:rsidP="00DB31FB">
      <w:pPr>
        <w:widowControl w:val="0"/>
        <w:numPr>
          <w:ilvl w:val="0"/>
          <w:numId w:val="7"/>
        </w:numPr>
        <w:rPr>
          <w:rFonts w:ascii="Times New Roman" w:hAnsi="Times New Roman"/>
        </w:rPr>
      </w:pPr>
      <w:r w:rsidRPr="00311FD1">
        <w:rPr>
          <w:rFonts w:ascii="Times New Roman" w:hAnsi="Times New Roman"/>
        </w:rPr>
        <w:t xml:space="preserve">manji ugostiteljski objekti (restoran, </w:t>
      </w:r>
      <w:proofErr w:type="spellStart"/>
      <w:r w:rsidRPr="00311FD1">
        <w:rPr>
          <w:rFonts w:ascii="Times New Roman" w:hAnsi="Times New Roman"/>
        </w:rPr>
        <w:t>caffe</w:t>
      </w:r>
      <w:proofErr w:type="spellEnd"/>
      <w:r w:rsidRPr="00311FD1">
        <w:rPr>
          <w:rFonts w:ascii="Times New Roman" w:hAnsi="Times New Roman"/>
        </w:rPr>
        <w:t xml:space="preserve"> bar i sl.).</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Planom se utvrđuju sljedeći uvjeti gradnje na površinama kupališta s oznakom R:</w:t>
      </w:r>
    </w:p>
    <w:p w:rsidR="00DB31FB" w:rsidRPr="00311FD1" w:rsidRDefault="00DB31FB" w:rsidP="00DB31FB">
      <w:pPr>
        <w:numPr>
          <w:ilvl w:val="0"/>
          <w:numId w:val="8"/>
        </w:numPr>
        <w:autoSpaceDE w:val="0"/>
        <w:autoSpaceDN w:val="0"/>
        <w:adjustRightInd w:val="0"/>
        <w:rPr>
          <w:rFonts w:ascii="Times New Roman" w:hAnsi="Times New Roman"/>
        </w:rPr>
      </w:pPr>
      <w:r w:rsidRPr="00311FD1">
        <w:rPr>
          <w:rFonts w:ascii="Times New Roman" w:hAnsi="Times New Roman"/>
        </w:rPr>
        <w:t>koeficijent izgrađenosti čestice može biti najviše 0.2</w:t>
      </w:r>
    </w:p>
    <w:p w:rsidR="00DB31FB" w:rsidRPr="00311FD1" w:rsidRDefault="00DB31FB" w:rsidP="00DB31FB">
      <w:pPr>
        <w:numPr>
          <w:ilvl w:val="0"/>
          <w:numId w:val="8"/>
        </w:numPr>
        <w:autoSpaceDE w:val="0"/>
        <w:autoSpaceDN w:val="0"/>
        <w:adjustRightInd w:val="0"/>
        <w:rPr>
          <w:rFonts w:ascii="Times New Roman" w:hAnsi="Times New Roman"/>
        </w:rPr>
      </w:pPr>
      <w:proofErr w:type="spellStart"/>
      <w:r w:rsidRPr="00311FD1">
        <w:rPr>
          <w:rFonts w:ascii="Times New Roman" w:hAnsi="Times New Roman"/>
        </w:rPr>
        <w:t>katnost</w:t>
      </w:r>
      <w:proofErr w:type="spellEnd"/>
      <w:r w:rsidRPr="00311FD1">
        <w:rPr>
          <w:rFonts w:ascii="Times New Roman" w:hAnsi="Times New Roman"/>
        </w:rPr>
        <w:t xml:space="preserve"> građevine najviše </w:t>
      </w:r>
      <w:proofErr w:type="spellStart"/>
      <w:r w:rsidRPr="00311FD1">
        <w:rPr>
          <w:rFonts w:ascii="Times New Roman" w:hAnsi="Times New Roman"/>
        </w:rPr>
        <w:t>Po+P</w:t>
      </w:r>
      <w:proofErr w:type="spellEnd"/>
    </w:p>
    <w:p w:rsidR="00DB31FB" w:rsidRPr="00311FD1" w:rsidRDefault="00DB31FB" w:rsidP="00DB31FB">
      <w:pPr>
        <w:numPr>
          <w:ilvl w:val="0"/>
          <w:numId w:val="8"/>
        </w:numPr>
        <w:autoSpaceDE w:val="0"/>
        <w:autoSpaceDN w:val="0"/>
        <w:adjustRightInd w:val="0"/>
        <w:rPr>
          <w:rFonts w:ascii="Times New Roman" w:hAnsi="Times New Roman"/>
        </w:rPr>
      </w:pPr>
      <w:r w:rsidRPr="00311FD1">
        <w:rPr>
          <w:rFonts w:ascii="Times New Roman" w:hAnsi="Times New Roman"/>
        </w:rPr>
        <w:t>visina građevine najviše 4,0 m</w:t>
      </w:r>
    </w:p>
    <w:p w:rsidR="00DB31FB" w:rsidRPr="00311FD1" w:rsidRDefault="00DB31FB" w:rsidP="00DB31FB">
      <w:pPr>
        <w:numPr>
          <w:ilvl w:val="0"/>
          <w:numId w:val="8"/>
        </w:numPr>
        <w:autoSpaceDE w:val="0"/>
        <w:autoSpaceDN w:val="0"/>
        <w:adjustRightInd w:val="0"/>
        <w:rPr>
          <w:rFonts w:ascii="Times New Roman" w:hAnsi="Times New Roman"/>
        </w:rPr>
      </w:pPr>
      <w:r w:rsidRPr="00311FD1">
        <w:rPr>
          <w:rFonts w:ascii="Times New Roman" w:hAnsi="Times New Roman"/>
        </w:rPr>
        <w:t xml:space="preserve">ukupna visina građevine najviše 6,0 </w:t>
      </w:r>
    </w:p>
    <w:p w:rsidR="00DB31FB" w:rsidRPr="00311FD1" w:rsidRDefault="00DB31FB" w:rsidP="00DB31FB">
      <w:pPr>
        <w:numPr>
          <w:ilvl w:val="0"/>
          <w:numId w:val="8"/>
        </w:numPr>
        <w:autoSpaceDE w:val="0"/>
        <w:autoSpaceDN w:val="0"/>
        <w:adjustRightInd w:val="0"/>
        <w:rPr>
          <w:rFonts w:ascii="Times New Roman" w:hAnsi="Times New Roman"/>
        </w:rPr>
      </w:pPr>
      <w:r w:rsidRPr="00311FD1">
        <w:rPr>
          <w:rFonts w:ascii="Times New Roman" w:hAnsi="Times New Roman"/>
        </w:rPr>
        <w:t>najmanje 60% površine čestice mora biti ozelenjeno."</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 xml:space="preserve">U članku 20., na kraju odlomka pod naslovom "2.4.2. Šumske površine" dodaje se sljedeća </w:t>
      </w:r>
      <w:proofErr w:type="spellStart"/>
      <w:r w:rsidRPr="00311FD1">
        <w:rPr>
          <w:rFonts w:ascii="Times New Roman" w:hAnsi="Times New Roman"/>
        </w:rPr>
        <w:t>račenica</w:t>
      </w:r>
      <w:proofErr w:type="spellEnd"/>
      <w:r w:rsidRPr="00311FD1">
        <w:rPr>
          <w:rFonts w:ascii="Times New Roman" w:hAnsi="Times New Roman"/>
        </w:rPr>
        <w:t>: "Gospodarenje šumama potrebno je provoditi u skladu sa Zakonom o šumama (NN 68/18 i 115/18)."</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22., u drugoj rečenici stavka 5., iza riječi: "najmanje" dodaje se riječ: "preporučene".</w:t>
      </w:r>
    </w:p>
    <w:p w:rsidR="00DB31FB" w:rsidRPr="00311FD1" w:rsidRDefault="00DB31FB" w:rsidP="00DB31FB">
      <w:pPr>
        <w:rPr>
          <w:rFonts w:ascii="Times New Roman" w:hAnsi="Times New Roman"/>
        </w:rPr>
      </w:pPr>
      <w:r w:rsidRPr="00311FD1">
        <w:rPr>
          <w:rFonts w:ascii="Times New Roman" w:hAnsi="Times New Roman"/>
        </w:rPr>
        <w:t>Tablica iz stavka 5. mijenja se i glasi:</w:t>
      </w:r>
    </w:p>
    <w:p w:rsidR="00DB31FB" w:rsidRPr="00311FD1" w:rsidRDefault="00DB31FB" w:rsidP="00DB31FB">
      <w:pPr>
        <w:rPr>
          <w:rFonts w:ascii="Times New Roman" w:hAnsi="Times New Roman"/>
        </w:rPr>
      </w:pPr>
      <w:r w:rsidRPr="00311FD1">
        <w:rPr>
          <w:rFonts w:ascii="Times New Roman" w:hAnsi="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266"/>
        <w:gridCol w:w="2281"/>
        <w:gridCol w:w="2255"/>
      </w:tblGrid>
      <w:tr w:rsidR="00DB31FB" w:rsidRPr="00311FD1" w:rsidTr="005760E6">
        <w:trPr>
          <w:trHeight w:val="284"/>
        </w:trPr>
        <w:tc>
          <w:tcPr>
            <w:tcW w:w="2355" w:type="dxa"/>
            <w:vMerge w:val="restart"/>
            <w:vAlign w:val="center"/>
          </w:tcPr>
          <w:p w:rsidR="00DB31FB" w:rsidRPr="00311FD1" w:rsidRDefault="00DB31FB" w:rsidP="005760E6">
            <w:pPr>
              <w:jc w:val="center"/>
              <w:rPr>
                <w:rFonts w:ascii="Times New Roman" w:hAnsi="Times New Roman"/>
              </w:rPr>
            </w:pPr>
            <w:r w:rsidRPr="00311FD1">
              <w:rPr>
                <w:rFonts w:ascii="Times New Roman" w:hAnsi="Times New Roman"/>
                <w:bCs/>
              </w:rPr>
              <w:t>broj uvjetnih grla</w:t>
            </w:r>
          </w:p>
        </w:tc>
        <w:tc>
          <w:tcPr>
            <w:tcW w:w="7075" w:type="dxa"/>
            <w:gridSpan w:val="3"/>
            <w:vAlign w:val="center"/>
          </w:tcPr>
          <w:p w:rsidR="00DB31FB" w:rsidRPr="00311FD1" w:rsidRDefault="00DB31FB" w:rsidP="005760E6">
            <w:pPr>
              <w:jc w:val="center"/>
              <w:rPr>
                <w:rFonts w:ascii="Times New Roman" w:hAnsi="Times New Roman"/>
              </w:rPr>
            </w:pPr>
            <w:r w:rsidRPr="00311FD1">
              <w:rPr>
                <w:rFonts w:ascii="Times New Roman" w:hAnsi="Times New Roman"/>
                <w:bCs/>
              </w:rPr>
              <w:t>minimalne udaljenosti</w:t>
            </w:r>
          </w:p>
        </w:tc>
      </w:tr>
      <w:tr w:rsidR="00DB31FB" w:rsidRPr="00311FD1" w:rsidTr="005760E6">
        <w:trPr>
          <w:trHeight w:val="284"/>
        </w:trPr>
        <w:tc>
          <w:tcPr>
            <w:tcW w:w="2355" w:type="dxa"/>
            <w:vMerge/>
            <w:vAlign w:val="center"/>
          </w:tcPr>
          <w:p w:rsidR="00DB31FB" w:rsidRPr="00311FD1" w:rsidRDefault="00DB31FB" w:rsidP="005760E6">
            <w:pPr>
              <w:jc w:val="center"/>
              <w:rPr>
                <w:rFonts w:ascii="Times New Roman" w:hAnsi="Times New Roman"/>
              </w:rPr>
            </w:pPr>
          </w:p>
        </w:tc>
        <w:tc>
          <w:tcPr>
            <w:tcW w:w="2358" w:type="dxa"/>
            <w:vAlign w:val="center"/>
          </w:tcPr>
          <w:p w:rsidR="00DB31FB" w:rsidRPr="00311FD1" w:rsidRDefault="00DB31FB" w:rsidP="005760E6">
            <w:pPr>
              <w:jc w:val="center"/>
              <w:rPr>
                <w:rFonts w:ascii="Times New Roman" w:hAnsi="Times New Roman"/>
              </w:rPr>
            </w:pPr>
            <w:r w:rsidRPr="00311FD1">
              <w:rPr>
                <w:rFonts w:ascii="Times New Roman" w:hAnsi="Times New Roman"/>
              </w:rPr>
              <w:t xml:space="preserve">od </w:t>
            </w:r>
            <w:proofErr w:type="spellStart"/>
            <w:r w:rsidRPr="00311FD1">
              <w:rPr>
                <w:rFonts w:ascii="Times New Roman" w:hAnsi="Times New Roman"/>
              </w:rPr>
              <w:t>građ</w:t>
            </w:r>
            <w:proofErr w:type="spellEnd"/>
            <w:r w:rsidRPr="00311FD1">
              <w:rPr>
                <w:rFonts w:ascii="Times New Roman" w:hAnsi="Times New Roman"/>
              </w:rPr>
              <w:t>. područja (m)</w:t>
            </w:r>
          </w:p>
        </w:tc>
        <w:tc>
          <w:tcPr>
            <w:tcW w:w="2362" w:type="dxa"/>
            <w:vAlign w:val="center"/>
          </w:tcPr>
          <w:p w:rsidR="00DB31FB" w:rsidRPr="00311FD1" w:rsidRDefault="00DB31FB" w:rsidP="005760E6">
            <w:pPr>
              <w:jc w:val="center"/>
              <w:rPr>
                <w:rFonts w:ascii="Times New Roman" w:hAnsi="Times New Roman"/>
              </w:rPr>
            </w:pPr>
            <w:r w:rsidRPr="00311FD1">
              <w:rPr>
                <w:rFonts w:ascii="Times New Roman" w:hAnsi="Times New Roman"/>
              </w:rPr>
              <w:t>od županijske ceste (m)</w:t>
            </w:r>
          </w:p>
        </w:tc>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od lokalne ceste (m)</w:t>
            </w:r>
          </w:p>
        </w:tc>
      </w:tr>
      <w:tr w:rsidR="00DB31FB" w:rsidRPr="00311FD1" w:rsidTr="005760E6">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15-50</w:t>
            </w:r>
          </w:p>
        </w:tc>
        <w:tc>
          <w:tcPr>
            <w:tcW w:w="2358" w:type="dxa"/>
            <w:vAlign w:val="center"/>
          </w:tcPr>
          <w:p w:rsidR="00DB31FB" w:rsidRPr="00311FD1" w:rsidRDefault="00DB31FB" w:rsidP="005760E6">
            <w:pPr>
              <w:jc w:val="center"/>
              <w:rPr>
                <w:rFonts w:ascii="Times New Roman" w:hAnsi="Times New Roman"/>
              </w:rPr>
            </w:pPr>
            <w:r w:rsidRPr="00311FD1">
              <w:rPr>
                <w:rFonts w:ascii="Times New Roman" w:hAnsi="Times New Roman"/>
              </w:rPr>
              <w:t>30</w:t>
            </w:r>
          </w:p>
        </w:tc>
        <w:tc>
          <w:tcPr>
            <w:tcW w:w="2362" w:type="dxa"/>
            <w:vAlign w:val="center"/>
          </w:tcPr>
          <w:p w:rsidR="00DB31FB" w:rsidRPr="00311FD1" w:rsidRDefault="00DB31FB" w:rsidP="005760E6">
            <w:pPr>
              <w:jc w:val="center"/>
              <w:rPr>
                <w:rFonts w:ascii="Times New Roman" w:hAnsi="Times New Roman"/>
              </w:rPr>
            </w:pPr>
            <w:r w:rsidRPr="00311FD1">
              <w:rPr>
                <w:rFonts w:ascii="Times New Roman" w:hAnsi="Times New Roman"/>
              </w:rPr>
              <w:t>30</w:t>
            </w:r>
          </w:p>
        </w:tc>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10</w:t>
            </w:r>
          </w:p>
        </w:tc>
      </w:tr>
      <w:tr w:rsidR="00DB31FB" w:rsidRPr="00311FD1" w:rsidTr="005760E6">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51-80</w:t>
            </w:r>
          </w:p>
        </w:tc>
        <w:tc>
          <w:tcPr>
            <w:tcW w:w="2358" w:type="dxa"/>
            <w:vAlign w:val="center"/>
          </w:tcPr>
          <w:p w:rsidR="00DB31FB" w:rsidRPr="00311FD1" w:rsidRDefault="00DB31FB" w:rsidP="005760E6">
            <w:pPr>
              <w:jc w:val="center"/>
              <w:rPr>
                <w:rFonts w:ascii="Times New Roman" w:hAnsi="Times New Roman"/>
              </w:rPr>
            </w:pPr>
            <w:r w:rsidRPr="00311FD1">
              <w:rPr>
                <w:rFonts w:ascii="Times New Roman" w:hAnsi="Times New Roman"/>
              </w:rPr>
              <w:t>60</w:t>
            </w:r>
          </w:p>
        </w:tc>
        <w:tc>
          <w:tcPr>
            <w:tcW w:w="2362" w:type="dxa"/>
            <w:vAlign w:val="center"/>
          </w:tcPr>
          <w:p w:rsidR="00DB31FB" w:rsidRPr="00311FD1" w:rsidRDefault="00DB31FB" w:rsidP="005760E6">
            <w:pPr>
              <w:jc w:val="center"/>
              <w:rPr>
                <w:rFonts w:ascii="Times New Roman" w:hAnsi="Times New Roman"/>
              </w:rPr>
            </w:pPr>
            <w:r w:rsidRPr="00311FD1">
              <w:rPr>
                <w:rFonts w:ascii="Times New Roman" w:hAnsi="Times New Roman"/>
              </w:rPr>
              <w:t>40</w:t>
            </w:r>
          </w:p>
        </w:tc>
        <w:tc>
          <w:tcPr>
            <w:tcW w:w="2355" w:type="dxa"/>
            <w:vAlign w:val="center"/>
          </w:tcPr>
          <w:p w:rsidR="00DB31FB" w:rsidRPr="00311FD1" w:rsidRDefault="00DB31FB" w:rsidP="005760E6">
            <w:pPr>
              <w:tabs>
                <w:tab w:val="left" w:pos="6810"/>
              </w:tabs>
              <w:jc w:val="center"/>
              <w:rPr>
                <w:rFonts w:ascii="Times New Roman" w:hAnsi="Times New Roman"/>
              </w:rPr>
            </w:pPr>
            <w:r w:rsidRPr="00311FD1">
              <w:rPr>
                <w:rFonts w:ascii="Times New Roman" w:hAnsi="Times New Roman"/>
              </w:rPr>
              <w:t>15</w:t>
            </w:r>
          </w:p>
        </w:tc>
      </w:tr>
      <w:tr w:rsidR="00DB31FB" w:rsidRPr="00311FD1" w:rsidTr="005760E6">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81-100</w:t>
            </w:r>
          </w:p>
        </w:tc>
        <w:tc>
          <w:tcPr>
            <w:tcW w:w="2358" w:type="dxa"/>
            <w:vAlign w:val="center"/>
          </w:tcPr>
          <w:p w:rsidR="00DB31FB" w:rsidRPr="00311FD1" w:rsidRDefault="00DB31FB" w:rsidP="005760E6">
            <w:pPr>
              <w:tabs>
                <w:tab w:val="left" w:pos="6810"/>
              </w:tabs>
              <w:jc w:val="center"/>
              <w:rPr>
                <w:rFonts w:ascii="Times New Roman" w:hAnsi="Times New Roman"/>
              </w:rPr>
            </w:pPr>
            <w:r w:rsidRPr="00311FD1">
              <w:rPr>
                <w:rFonts w:ascii="Times New Roman" w:hAnsi="Times New Roman"/>
              </w:rPr>
              <w:t>90</w:t>
            </w:r>
          </w:p>
        </w:tc>
        <w:tc>
          <w:tcPr>
            <w:tcW w:w="2362" w:type="dxa"/>
            <w:vAlign w:val="center"/>
          </w:tcPr>
          <w:p w:rsidR="00DB31FB" w:rsidRPr="00311FD1" w:rsidRDefault="00DB31FB" w:rsidP="005760E6">
            <w:pPr>
              <w:tabs>
                <w:tab w:val="left" w:pos="6810"/>
              </w:tabs>
              <w:jc w:val="center"/>
              <w:rPr>
                <w:rFonts w:ascii="Times New Roman" w:hAnsi="Times New Roman"/>
              </w:rPr>
            </w:pPr>
            <w:r w:rsidRPr="00311FD1">
              <w:rPr>
                <w:rFonts w:ascii="Times New Roman" w:hAnsi="Times New Roman"/>
              </w:rPr>
              <w:t>50</w:t>
            </w:r>
          </w:p>
        </w:tc>
        <w:tc>
          <w:tcPr>
            <w:tcW w:w="2355" w:type="dxa"/>
            <w:vAlign w:val="center"/>
          </w:tcPr>
          <w:p w:rsidR="00DB31FB" w:rsidRPr="00311FD1" w:rsidRDefault="00DB31FB" w:rsidP="005760E6">
            <w:pPr>
              <w:tabs>
                <w:tab w:val="left" w:pos="6810"/>
              </w:tabs>
              <w:jc w:val="center"/>
              <w:rPr>
                <w:rFonts w:ascii="Times New Roman" w:hAnsi="Times New Roman"/>
              </w:rPr>
            </w:pPr>
            <w:r w:rsidRPr="00311FD1">
              <w:rPr>
                <w:rFonts w:ascii="Times New Roman" w:hAnsi="Times New Roman"/>
              </w:rPr>
              <w:t>20</w:t>
            </w:r>
          </w:p>
        </w:tc>
      </w:tr>
      <w:tr w:rsidR="00DB31FB" w:rsidRPr="00311FD1" w:rsidTr="005760E6">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101-150</w:t>
            </w:r>
          </w:p>
        </w:tc>
        <w:tc>
          <w:tcPr>
            <w:tcW w:w="2358" w:type="dxa"/>
            <w:vAlign w:val="center"/>
          </w:tcPr>
          <w:p w:rsidR="00DB31FB" w:rsidRPr="00311FD1" w:rsidRDefault="00DB31FB" w:rsidP="005760E6">
            <w:pPr>
              <w:jc w:val="center"/>
              <w:rPr>
                <w:rFonts w:ascii="Times New Roman" w:hAnsi="Times New Roman"/>
              </w:rPr>
            </w:pPr>
            <w:r w:rsidRPr="00311FD1">
              <w:rPr>
                <w:rFonts w:ascii="Times New Roman" w:hAnsi="Times New Roman"/>
              </w:rPr>
              <w:t>120</w:t>
            </w:r>
          </w:p>
        </w:tc>
        <w:tc>
          <w:tcPr>
            <w:tcW w:w="2362" w:type="dxa"/>
            <w:vAlign w:val="center"/>
          </w:tcPr>
          <w:p w:rsidR="00DB31FB" w:rsidRPr="00311FD1" w:rsidRDefault="00DB31FB" w:rsidP="005760E6">
            <w:pPr>
              <w:jc w:val="center"/>
              <w:rPr>
                <w:rFonts w:ascii="Times New Roman" w:hAnsi="Times New Roman"/>
              </w:rPr>
            </w:pPr>
            <w:r w:rsidRPr="00311FD1">
              <w:rPr>
                <w:rFonts w:ascii="Times New Roman" w:hAnsi="Times New Roman"/>
              </w:rPr>
              <w:t>50</w:t>
            </w:r>
          </w:p>
        </w:tc>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30</w:t>
            </w:r>
          </w:p>
        </w:tc>
      </w:tr>
      <w:tr w:rsidR="00DB31FB" w:rsidRPr="00311FD1" w:rsidTr="005760E6">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151-300</w:t>
            </w:r>
          </w:p>
        </w:tc>
        <w:tc>
          <w:tcPr>
            <w:tcW w:w="2358" w:type="dxa"/>
            <w:vAlign w:val="center"/>
          </w:tcPr>
          <w:p w:rsidR="00DB31FB" w:rsidRPr="00311FD1" w:rsidRDefault="00DB31FB" w:rsidP="005760E6">
            <w:pPr>
              <w:tabs>
                <w:tab w:val="left" w:pos="6810"/>
              </w:tabs>
              <w:jc w:val="center"/>
              <w:rPr>
                <w:rFonts w:ascii="Times New Roman" w:hAnsi="Times New Roman"/>
              </w:rPr>
            </w:pPr>
            <w:r w:rsidRPr="00311FD1">
              <w:rPr>
                <w:rFonts w:ascii="Times New Roman" w:hAnsi="Times New Roman"/>
              </w:rPr>
              <w:t>150</w:t>
            </w:r>
          </w:p>
        </w:tc>
        <w:tc>
          <w:tcPr>
            <w:tcW w:w="2362" w:type="dxa"/>
            <w:vAlign w:val="center"/>
          </w:tcPr>
          <w:p w:rsidR="00DB31FB" w:rsidRPr="00311FD1" w:rsidRDefault="00DB31FB" w:rsidP="005760E6">
            <w:pPr>
              <w:tabs>
                <w:tab w:val="left" w:pos="6810"/>
              </w:tabs>
              <w:jc w:val="center"/>
              <w:rPr>
                <w:rFonts w:ascii="Times New Roman" w:hAnsi="Times New Roman"/>
              </w:rPr>
            </w:pPr>
            <w:r w:rsidRPr="00311FD1">
              <w:rPr>
                <w:rFonts w:ascii="Times New Roman" w:hAnsi="Times New Roman"/>
              </w:rPr>
              <w:t>60</w:t>
            </w:r>
          </w:p>
        </w:tc>
        <w:tc>
          <w:tcPr>
            <w:tcW w:w="2355" w:type="dxa"/>
            <w:vAlign w:val="center"/>
          </w:tcPr>
          <w:p w:rsidR="00DB31FB" w:rsidRPr="00311FD1" w:rsidRDefault="00DB31FB" w:rsidP="005760E6">
            <w:pPr>
              <w:tabs>
                <w:tab w:val="left" w:pos="6810"/>
              </w:tabs>
              <w:jc w:val="center"/>
              <w:rPr>
                <w:rFonts w:ascii="Times New Roman" w:hAnsi="Times New Roman"/>
              </w:rPr>
            </w:pPr>
            <w:r w:rsidRPr="00311FD1">
              <w:rPr>
                <w:rFonts w:ascii="Times New Roman" w:hAnsi="Times New Roman"/>
              </w:rPr>
              <w:t>40</w:t>
            </w:r>
          </w:p>
        </w:tc>
      </w:tr>
      <w:tr w:rsidR="00DB31FB" w:rsidRPr="00311FD1" w:rsidTr="005760E6">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301 i više</w:t>
            </w:r>
          </w:p>
        </w:tc>
        <w:tc>
          <w:tcPr>
            <w:tcW w:w="2358" w:type="dxa"/>
            <w:vAlign w:val="center"/>
          </w:tcPr>
          <w:p w:rsidR="00DB31FB" w:rsidRPr="00311FD1" w:rsidRDefault="00DB31FB" w:rsidP="005760E6">
            <w:pPr>
              <w:jc w:val="center"/>
              <w:rPr>
                <w:rFonts w:ascii="Times New Roman" w:hAnsi="Times New Roman"/>
              </w:rPr>
            </w:pPr>
            <w:r w:rsidRPr="00311FD1">
              <w:rPr>
                <w:rFonts w:ascii="Times New Roman" w:hAnsi="Times New Roman"/>
              </w:rPr>
              <w:t>400</w:t>
            </w:r>
          </w:p>
        </w:tc>
        <w:tc>
          <w:tcPr>
            <w:tcW w:w="2362" w:type="dxa"/>
            <w:vAlign w:val="center"/>
          </w:tcPr>
          <w:p w:rsidR="00DB31FB" w:rsidRPr="00311FD1" w:rsidRDefault="00DB31FB" w:rsidP="005760E6">
            <w:pPr>
              <w:jc w:val="center"/>
              <w:rPr>
                <w:rFonts w:ascii="Times New Roman" w:hAnsi="Times New Roman"/>
              </w:rPr>
            </w:pPr>
            <w:r w:rsidRPr="00311FD1">
              <w:rPr>
                <w:rFonts w:ascii="Times New Roman" w:hAnsi="Times New Roman"/>
              </w:rPr>
              <w:t>100</w:t>
            </w:r>
          </w:p>
        </w:tc>
        <w:tc>
          <w:tcPr>
            <w:tcW w:w="2355" w:type="dxa"/>
            <w:vAlign w:val="center"/>
          </w:tcPr>
          <w:p w:rsidR="00DB31FB" w:rsidRPr="00311FD1" w:rsidRDefault="00DB31FB" w:rsidP="005760E6">
            <w:pPr>
              <w:jc w:val="center"/>
              <w:rPr>
                <w:rFonts w:ascii="Times New Roman" w:hAnsi="Times New Roman"/>
              </w:rPr>
            </w:pPr>
            <w:r w:rsidRPr="00311FD1">
              <w:rPr>
                <w:rFonts w:ascii="Times New Roman" w:hAnsi="Times New Roman"/>
              </w:rPr>
              <w:t>50</w:t>
            </w:r>
          </w:p>
        </w:tc>
      </w:tr>
    </w:tbl>
    <w:p w:rsidR="00DB31FB" w:rsidRPr="00311FD1" w:rsidRDefault="00DB31FB" w:rsidP="00DB31FB">
      <w:pPr>
        <w:rPr>
          <w:rFonts w:ascii="Times New Roman" w:hAnsi="Times New Roman"/>
        </w:rPr>
      </w:pPr>
      <w:r w:rsidRPr="00311FD1">
        <w:rPr>
          <w:rFonts w:ascii="Times New Roman" w:hAnsi="Times New Roman"/>
        </w:rPr>
        <w:t>".</w:t>
      </w:r>
    </w:p>
    <w:p w:rsidR="00DB31FB" w:rsidRPr="00311FD1" w:rsidRDefault="00DB31FB" w:rsidP="00DB31FB">
      <w:pPr>
        <w:rPr>
          <w:rFonts w:ascii="Times New Roman" w:hAnsi="Times New Roman"/>
        </w:rPr>
      </w:pPr>
      <w:r w:rsidRPr="00311FD1">
        <w:rPr>
          <w:rFonts w:ascii="Times New Roman" w:hAnsi="Times New Roman"/>
        </w:rPr>
        <w:t>U istom članku, stavku 6., broj: "50" zamjenjuje se brojem: "75".</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24., stavku 2., broj: "40" zamjenjuje se brojem: "60".</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 xml:space="preserve">U članku 29., na kraju stavka 5. dodaje se sljedeća rečenica: </w:t>
      </w:r>
    </w:p>
    <w:p w:rsidR="00DB31FB" w:rsidRPr="00311FD1" w:rsidRDefault="00DB31FB" w:rsidP="00DB31FB">
      <w:pPr>
        <w:rPr>
          <w:rFonts w:ascii="Times New Roman" w:hAnsi="Times New Roman"/>
        </w:rPr>
      </w:pPr>
      <w:r w:rsidRPr="00311FD1">
        <w:rPr>
          <w:rFonts w:ascii="Times New Roman" w:hAnsi="Times New Roman"/>
        </w:rPr>
        <w:t>"Za sve zahvate u prostoru na površinama gospodarske namjene s oznakom I potrebno je ishoditi dodatnu suglasnost jedinice lokalne samouprave."</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30., stavku 4., alineji 5., broj: "30%" zamjenjuje se brojem: "15%".</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35., stavak 3. mijenja se i glasi:</w:t>
      </w:r>
    </w:p>
    <w:p w:rsidR="00DB31FB" w:rsidRPr="00311FD1" w:rsidRDefault="00DB31FB" w:rsidP="00DB31FB">
      <w:pPr>
        <w:rPr>
          <w:rFonts w:ascii="Times New Roman" w:hAnsi="Times New Roman"/>
        </w:rPr>
      </w:pPr>
      <w:r w:rsidRPr="00311FD1">
        <w:rPr>
          <w:rFonts w:ascii="Times New Roman" w:hAnsi="Times New Roman"/>
        </w:rPr>
        <w:lastRenderedPageBreak/>
        <w:t>"(3) Parkiranje vozila mora se riješiti na vlastitoj građevnoj parceli prema kriteriju:</w:t>
      </w:r>
    </w:p>
    <w:p w:rsidR="00DB31FB" w:rsidRPr="00311FD1" w:rsidRDefault="00DB31FB" w:rsidP="00DB31FB">
      <w:pPr>
        <w:widowControl w:val="0"/>
        <w:numPr>
          <w:ilvl w:val="0"/>
          <w:numId w:val="9"/>
        </w:numPr>
        <w:tabs>
          <w:tab w:val="left" w:pos="567"/>
        </w:tabs>
        <w:rPr>
          <w:rFonts w:ascii="Times New Roman" w:hAnsi="Times New Roman"/>
        </w:rPr>
      </w:pPr>
      <w:r w:rsidRPr="00311FD1">
        <w:rPr>
          <w:rFonts w:ascii="Times New Roman" w:hAnsi="Times New Roman"/>
        </w:rPr>
        <w:t>škole</w:t>
      </w:r>
      <w:r w:rsidRPr="00311FD1">
        <w:rPr>
          <w:rFonts w:ascii="Times New Roman" w:hAnsi="Times New Roman"/>
        </w:rPr>
        <w:tab/>
      </w:r>
      <w:r w:rsidRPr="00311FD1">
        <w:rPr>
          <w:rFonts w:ascii="Times New Roman" w:hAnsi="Times New Roman"/>
        </w:rPr>
        <w:tab/>
      </w:r>
      <w:r w:rsidRPr="00311FD1">
        <w:rPr>
          <w:rFonts w:ascii="Times New Roman" w:hAnsi="Times New Roman"/>
        </w:rPr>
        <w:tab/>
      </w:r>
      <w:r w:rsidRPr="00311FD1">
        <w:rPr>
          <w:rFonts w:ascii="Times New Roman" w:hAnsi="Times New Roman"/>
        </w:rPr>
        <w:tab/>
        <w:t>10 pm/1000  m</w:t>
      </w:r>
      <w:r w:rsidRPr="00311FD1">
        <w:rPr>
          <w:rFonts w:ascii="Times New Roman" w:hAnsi="Times New Roman"/>
          <w:vertAlign w:val="superscript"/>
        </w:rPr>
        <w:t>2</w:t>
      </w:r>
    </w:p>
    <w:p w:rsidR="00DB31FB" w:rsidRPr="00311FD1" w:rsidRDefault="00DB31FB" w:rsidP="00DB31FB">
      <w:pPr>
        <w:widowControl w:val="0"/>
        <w:numPr>
          <w:ilvl w:val="0"/>
          <w:numId w:val="9"/>
        </w:numPr>
        <w:tabs>
          <w:tab w:val="left" w:pos="567"/>
        </w:tabs>
        <w:rPr>
          <w:rFonts w:ascii="Times New Roman" w:hAnsi="Times New Roman"/>
        </w:rPr>
      </w:pPr>
      <w:r w:rsidRPr="00311FD1">
        <w:rPr>
          <w:rFonts w:ascii="Times New Roman" w:hAnsi="Times New Roman"/>
        </w:rPr>
        <w:t>športske dvorane</w:t>
      </w:r>
      <w:r w:rsidRPr="00311FD1">
        <w:rPr>
          <w:rFonts w:ascii="Times New Roman" w:hAnsi="Times New Roman"/>
        </w:rPr>
        <w:tab/>
      </w:r>
      <w:r w:rsidRPr="00311FD1">
        <w:rPr>
          <w:rFonts w:ascii="Times New Roman" w:hAnsi="Times New Roman"/>
        </w:rPr>
        <w:tab/>
      </w:r>
      <w:r w:rsidRPr="00311FD1">
        <w:rPr>
          <w:rFonts w:ascii="Times New Roman" w:hAnsi="Times New Roman"/>
        </w:rPr>
        <w:tab/>
        <w:t>10 pm/1000  m</w:t>
      </w:r>
      <w:r w:rsidRPr="00311FD1">
        <w:rPr>
          <w:rFonts w:ascii="Times New Roman" w:hAnsi="Times New Roman"/>
          <w:vertAlign w:val="superscript"/>
        </w:rPr>
        <w:t>2</w:t>
      </w:r>
    </w:p>
    <w:p w:rsidR="00DB31FB" w:rsidRPr="00311FD1" w:rsidRDefault="00DB31FB" w:rsidP="00DB31FB">
      <w:pPr>
        <w:widowControl w:val="0"/>
        <w:numPr>
          <w:ilvl w:val="0"/>
          <w:numId w:val="9"/>
        </w:numPr>
        <w:tabs>
          <w:tab w:val="left" w:pos="567"/>
        </w:tabs>
        <w:rPr>
          <w:rFonts w:ascii="Times New Roman" w:hAnsi="Times New Roman"/>
        </w:rPr>
      </w:pPr>
      <w:r w:rsidRPr="00311FD1">
        <w:rPr>
          <w:rFonts w:ascii="Times New Roman" w:hAnsi="Times New Roman"/>
        </w:rPr>
        <w:t xml:space="preserve">kulturni i vjerski sadržaji </w:t>
      </w:r>
      <w:r w:rsidRPr="00311FD1">
        <w:rPr>
          <w:rFonts w:ascii="Times New Roman" w:hAnsi="Times New Roman"/>
        </w:rPr>
        <w:tab/>
      </w:r>
      <w:r w:rsidRPr="00311FD1">
        <w:rPr>
          <w:rFonts w:ascii="Times New Roman" w:hAnsi="Times New Roman"/>
        </w:rPr>
        <w:tab/>
        <w:t>10 pm/1000  m</w:t>
      </w:r>
      <w:r w:rsidRPr="00311FD1">
        <w:rPr>
          <w:rFonts w:ascii="Times New Roman" w:hAnsi="Times New Roman"/>
          <w:vertAlign w:val="superscript"/>
        </w:rPr>
        <w:t>2</w:t>
      </w:r>
    </w:p>
    <w:p w:rsidR="00DB31FB" w:rsidRPr="00311FD1" w:rsidRDefault="00DB31FB" w:rsidP="00DB31FB">
      <w:pPr>
        <w:widowControl w:val="0"/>
        <w:numPr>
          <w:ilvl w:val="0"/>
          <w:numId w:val="9"/>
        </w:numPr>
        <w:tabs>
          <w:tab w:val="left" w:pos="567"/>
        </w:tabs>
        <w:rPr>
          <w:rFonts w:ascii="Times New Roman" w:hAnsi="Times New Roman"/>
        </w:rPr>
      </w:pPr>
      <w:r w:rsidRPr="00311FD1">
        <w:rPr>
          <w:rFonts w:ascii="Times New Roman" w:hAnsi="Times New Roman"/>
        </w:rPr>
        <w:t>usluge, trgovina, uredi</w:t>
      </w:r>
      <w:r w:rsidRPr="00311FD1">
        <w:rPr>
          <w:rFonts w:ascii="Times New Roman" w:hAnsi="Times New Roman"/>
        </w:rPr>
        <w:tab/>
      </w:r>
      <w:r w:rsidRPr="00311FD1">
        <w:rPr>
          <w:rFonts w:ascii="Times New Roman" w:hAnsi="Times New Roman"/>
        </w:rPr>
        <w:tab/>
        <w:t>10 pm/1000  m</w:t>
      </w:r>
      <w:r w:rsidRPr="00311FD1">
        <w:rPr>
          <w:rFonts w:ascii="Times New Roman" w:hAnsi="Times New Roman"/>
          <w:vertAlign w:val="superscript"/>
        </w:rPr>
        <w:t>2</w:t>
      </w:r>
    </w:p>
    <w:p w:rsidR="00DB31FB" w:rsidRPr="00311FD1" w:rsidRDefault="00DB31FB" w:rsidP="00DB31FB">
      <w:pPr>
        <w:widowControl w:val="0"/>
        <w:numPr>
          <w:ilvl w:val="0"/>
          <w:numId w:val="9"/>
        </w:numPr>
        <w:tabs>
          <w:tab w:val="left" w:pos="567"/>
        </w:tabs>
        <w:rPr>
          <w:rFonts w:ascii="Times New Roman" w:hAnsi="Times New Roman"/>
        </w:rPr>
      </w:pPr>
      <w:r w:rsidRPr="00311FD1">
        <w:rPr>
          <w:rFonts w:ascii="Times New Roman" w:hAnsi="Times New Roman"/>
        </w:rPr>
        <w:t xml:space="preserve">ugostiteljski </w:t>
      </w:r>
      <w:r w:rsidRPr="00311FD1">
        <w:rPr>
          <w:rFonts w:ascii="Times New Roman" w:hAnsi="Times New Roman"/>
        </w:rPr>
        <w:tab/>
      </w:r>
      <w:r w:rsidRPr="00311FD1">
        <w:rPr>
          <w:rFonts w:ascii="Times New Roman" w:hAnsi="Times New Roman"/>
        </w:rPr>
        <w:tab/>
      </w:r>
      <w:r w:rsidRPr="00311FD1">
        <w:rPr>
          <w:rFonts w:ascii="Times New Roman" w:hAnsi="Times New Roman"/>
        </w:rPr>
        <w:tab/>
        <w:t>10 pm/1000  m</w:t>
      </w:r>
      <w:r w:rsidRPr="00311FD1">
        <w:rPr>
          <w:rFonts w:ascii="Times New Roman" w:hAnsi="Times New Roman"/>
          <w:vertAlign w:val="superscript"/>
        </w:rPr>
        <w:t>2</w:t>
      </w:r>
      <w:r w:rsidRPr="00311FD1">
        <w:rPr>
          <w:rFonts w:ascii="Times New Roman" w:hAnsi="Times New Roman"/>
        </w:rPr>
        <w:t>."</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36. dodaje se stavak 7. koji glasi:</w:t>
      </w:r>
    </w:p>
    <w:p w:rsidR="00DB31FB" w:rsidRPr="00311FD1" w:rsidRDefault="00DB31FB" w:rsidP="00DB31FB">
      <w:pPr>
        <w:rPr>
          <w:rFonts w:ascii="Times New Roman" w:hAnsi="Times New Roman"/>
        </w:rPr>
      </w:pPr>
      <w:r w:rsidRPr="00311FD1">
        <w:rPr>
          <w:rFonts w:ascii="Times New Roman" w:hAnsi="Times New Roman"/>
        </w:rPr>
        <w:t>"(7) Unutar zaštitnog pružnog pojasa željezničke pruge L102 u postupcima izdavanja akata za provedbu dokumenata prostornog uređenja odnosno odobravanja građenja po posebnom propisu (za izgradnju građevina, postrojenja, uređaja i svih vrsta vodova za potrebe vanjskih korisnika) potrebno je ishoditi suglasnost i posebne uvjete nadležnog javnopravnog tijela – upravitelja željezničke infrastrukture."</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38., stavku 3., dodaju se alineje 4., 5., 6. i 7. koje glase:</w:t>
      </w:r>
    </w:p>
    <w:p w:rsidR="00DB31FB" w:rsidRPr="00311FD1" w:rsidRDefault="00DB31FB" w:rsidP="00DB31FB">
      <w:pPr>
        <w:rPr>
          <w:rFonts w:ascii="Times New Roman" w:hAnsi="Times New Roman"/>
        </w:rPr>
      </w:pPr>
      <w:r w:rsidRPr="00311FD1">
        <w:rPr>
          <w:rFonts w:ascii="Times New Roman" w:hAnsi="Times New Roman"/>
        </w:rPr>
        <w:t>"</w:t>
      </w:r>
    </w:p>
    <w:p w:rsidR="00DB31FB" w:rsidRPr="00311FD1" w:rsidRDefault="00DB31FB" w:rsidP="00DB31FB">
      <w:pPr>
        <w:widowControl w:val="0"/>
        <w:numPr>
          <w:ilvl w:val="0"/>
          <w:numId w:val="10"/>
        </w:numPr>
        <w:rPr>
          <w:rFonts w:ascii="Times New Roman" w:hAnsi="Times New Roman"/>
        </w:rPr>
      </w:pPr>
      <w:r w:rsidRPr="00311FD1">
        <w:rPr>
          <w:rFonts w:ascii="Times New Roman" w:hAnsi="Times New Roman"/>
        </w:rPr>
        <w:t xml:space="preserve">Glavnu trasu </w:t>
      </w:r>
      <w:proofErr w:type="spellStart"/>
      <w:r w:rsidRPr="00311FD1">
        <w:rPr>
          <w:rFonts w:ascii="Times New Roman" w:hAnsi="Times New Roman"/>
        </w:rPr>
        <w:t>novoplanirane</w:t>
      </w:r>
      <w:proofErr w:type="spellEnd"/>
      <w:r w:rsidRPr="00311FD1">
        <w:rPr>
          <w:rFonts w:ascii="Times New Roman" w:hAnsi="Times New Roman"/>
        </w:rPr>
        <w:t xml:space="preserve"> KK treba usmjeriti na postojeću komutaciju, ali u rubnim dijelovima trase treba predvidjeti mogućnost za montažu komunikacijsko-distributivnih čvorova kabinetskog tipa, dimenzija 2×1×2 m za koju lokaciju je potreban EE priključak, ali nije potrebno formirati zasebnu katastarsku česticu. Planom se predviđa mogućnost za realizaciju zračne distributivne Cu i </w:t>
      </w:r>
      <w:proofErr w:type="spellStart"/>
      <w:r w:rsidRPr="00311FD1">
        <w:rPr>
          <w:rFonts w:ascii="Times New Roman" w:hAnsi="Times New Roman"/>
        </w:rPr>
        <w:t>FTTx</w:t>
      </w:r>
      <w:proofErr w:type="spellEnd"/>
      <w:r w:rsidRPr="00311FD1">
        <w:rPr>
          <w:rFonts w:ascii="Times New Roman" w:hAnsi="Times New Roman"/>
        </w:rPr>
        <w:t xml:space="preserve"> mreže uz zajedničko korištenje postojećih EE stupova kao i ugradnja novih TK stupova.</w:t>
      </w:r>
    </w:p>
    <w:p w:rsidR="00DB31FB" w:rsidRPr="00311FD1" w:rsidRDefault="00DB31FB" w:rsidP="00DB31FB">
      <w:pPr>
        <w:numPr>
          <w:ilvl w:val="0"/>
          <w:numId w:val="10"/>
        </w:numPr>
        <w:rPr>
          <w:rFonts w:ascii="Times New Roman" w:hAnsi="Times New Roman"/>
        </w:rPr>
      </w:pPr>
      <w:r w:rsidRPr="00311FD1">
        <w:rPr>
          <w:rFonts w:ascii="Times New Roman" w:hAnsi="Times New Roman"/>
        </w:rPr>
        <w:t xml:space="preserve">Postojeće TK kapacitete treba izmjestiti u </w:t>
      </w:r>
      <w:proofErr w:type="spellStart"/>
      <w:r w:rsidRPr="00311FD1">
        <w:rPr>
          <w:rFonts w:ascii="Times New Roman" w:hAnsi="Times New Roman"/>
        </w:rPr>
        <w:t>novoigrađenu</w:t>
      </w:r>
      <w:proofErr w:type="spellEnd"/>
      <w:r w:rsidRPr="00311FD1">
        <w:rPr>
          <w:rFonts w:ascii="Times New Roman" w:hAnsi="Times New Roman"/>
        </w:rPr>
        <w:t xml:space="preserve"> kabelsku kanalizaciju</w:t>
      </w:r>
    </w:p>
    <w:p w:rsidR="00DB31FB" w:rsidRPr="00311FD1" w:rsidRDefault="00DB31FB" w:rsidP="00DB31FB">
      <w:pPr>
        <w:numPr>
          <w:ilvl w:val="0"/>
          <w:numId w:val="10"/>
        </w:numPr>
        <w:rPr>
          <w:rFonts w:ascii="Times New Roman" w:hAnsi="Times New Roman"/>
        </w:rPr>
      </w:pPr>
      <w:r w:rsidRPr="00311FD1">
        <w:rPr>
          <w:rFonts w:ascii="Times New Roman" w:hAnsi="Times New Roman"/>
        </w:rPr>
        <w:t>Privode kabelske kanalizacije planirati za sve građevne čestice u obuhvatu Plana</w:t>
      </w:r>
    </w:p>
    <w:p w:rsidR="00DB31FB" w:rsidRPr="00311FD1" w:rsidRDefault="00DB31FB" w:rsidP="00DB31FB">
      <w:pPr>
        <w:widowControl w:val="0"/>
        <w:numPr>
          <w:ilvl w:val="0"/>
          <w:numId w:val="10"/>
        </w:numPr>
        <w:autoSpaceDE w:val="0"/>
        <w:autoSpaceDN w:val="0"/>
        <w:adjustRightInd w:val="0"/>
        <w:rPr>
          <w:rFonts w:ascii="Times New Roman" w:hAnsi="Times New Roman"/>
        </w:rPr>
      </w:pPr>
      <w:r w:rsidRPr="00311FD1">
        <w:rPr>
          <w:rFonts w:ascii="Times New Roman" w:hAnsi="Times New Roman"/>
        </w:rPr>
        <w:t xml:space="preserve">Kapacitete i trasu kabelske kanalizacije, </w:t>
      </w:r>
      <w:r w:rsidRPr="00311FD1">
        <w:rPr>
          <w:rFonts w:ascii="Times New Roman" w:eastAsia="HiddenHorzOCR" w:hAnsi="Times New Roman"/>
        </w:rPr>
        <w:t xml:space="preserve">veličine </w:t>
      </w:r>
      <w:r w:rsidRPr="00311FD1">
        <w:rPr>
          <w:rFonts w:ascii="Times New Roman" w:hAnsi="Times New Roman"/>
        </w:rPr>
        <w:t xml:space="preserve">zdenaca kabelske kanalizacije i broj cijevi planirati sukladno koncentraciji stambenih i poslovnih </w:t>
      </w:r>
      <w:r w:rsidRPr="00311FD1">
        <w:rPr>
          <w:rFonts w:ascii="Times New Roman" w:eastAsia="HiddenHorzOCR" w:hAnsi="Times New Roman"/>
        </w:rPr>
        <w:t>građevina."</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39. stavak 1. mijenja se i glasi:</w:t>
      </w:r>
    </w:p>
    <w:p w:rsidR="00DB31FB" w:rsidRPr="00311FD1" w:rsidRDefault="00DB31FB" w:rsidP="00DB31FB">
      <w:pPr>
        <w:rPr>
          <w:rFonts w:ascii="Times New Roman" w:hAnsi="Times New Roman"/>
        </w:rPr>
      </w:pPr>
      <w:r w:rsidRPr="00311FD1">
        <w:rPr>
          <w:rFonts w:ascii="Times New Roman" w:hAnsi="Times New Roman"/>
        </w:rPr>
        <w:t>"(1) Planom se propisuju sljedeći uvjeti za gradnju nove elektroničke komunikacijske infrastrukture za pružanje usluga putem elektromagnetskih valova:</w:t>
      </w:r>
    </w:p>
    <w:p w:rsidR="00DB31FB" w:rsidRPr="00311FD1" w:rsidRDefault="00DB31FB" w:rsidP="00DB31FB">
      <w:pPr>
        <w:widowControl w:val="0"/>
        <w:numPr>
          <w:ilvl w:val="0"/>
          <w:numId w:val="11"/>
        </w:numPr>
        <w:autoSpaceDE w:val="0"/>
        <w:autoSpaceDN w:val="0"/>
        <w:adjustRightInd w:val="0"/>
        <w:rPr>
          <w:rFonts w:ascii="Times New Roman" w:hAnsi="Times New Roman"/>
        </w:rPr>
      </w:pPr>
      <w:r w:rsidRPr="00311FD1">
        <w:rPr>
          <w:rFonts w:ascii="Times New Roman" w:hAnsi="Times New Roman"/>
        </w:rPr>
        <w:t>Elektronička komunikacijska infrastruktura (EKI) i povezana oprema prema načinu postavljanja dijeli se na elektroničku komunikacijsku infrastrukturu i povezanu opremu na postojećim građevinama (antenski prihvati) i elektroničku komunikacijsku infrastrukturu i povezanu opremu na samostojećim antenskim stupovima,</w:t>
      </w:r>
    </w:p>
    <w:p w:rsidR="00DB31FB" w:rsidRPr="00311FD1" w:rsidRDefault="00DB31FB" w:rsidP="00DB31FB">
      <w:pPr>
        <w:widowControl w:val="0"/>
        <w:numPr>
          <w:ilvl w:val="0"/>
          <w:numId w:val="11"/>
        </w:numPr>
        <w:autoSpaceDE w:val="0"/>
        <w:autoSpaceDN w:val="0"/>
        <w:adjustRightInd w:val="0"/>
        <w:rPr>
          <w:rFonts w:ascii="Times New Roman" w:hAnsi="Times New Roman"/>
        </w:rPr>
      </w:pPr>
      <w:r w:rsidRPr="00311FD1">
        <w:rPr>
          <w:rFonts w:ascii="Times New Roman" w:hAnsi="Times New Roman"/>
        </w:rPr>
        <w:t>na kartografskom prikazu „2.1. Elektroenergetska i telekomunikacijska mreža“ određena su područja planiranih zona elektroničke komunikacijske infrastrukture za smještaj samostojećih antenskih stupova u radijusu od 1000m i u radijusu od 1500m,</w:t>
      </w:r>
    </w:p>
    <w:p w:rsidR="00DB31FB" w:rsidRPr="00311FD1" w:rsidRDefault="00DB31FB" w:rsidP="00DB31FB">
      <w:pPr>
        <w:widowControl w:val="0"/>
        <w:numPr>
          <w:ilvl w:val="0"/>
          <w:numId w:val="11"/>
        </w:numPr>
        <w:autoSpaceDE w:val="0"/>
        <w:autoSpaceDN w:val="0"/>
        <w:adjustRightInd w:val="0"/>
        <w:rPr>
          <w:rFonts w:ascii="Times New Roman" w:hAnsi="Times New Roman"/>
        </w:rPr>
      </w:pPr>
      <w:r w:rsidRPr="00311FD1">
        <w:rPr>
          <w:rFonts w:ascii="Times New Roman" w:hAnsi="Times New Roman"/>
        </w:rPr>
        <w:t>unutar zone elektroničke komunikacijske infrastrukture uvjetuje se gradnja samostojećeg antenskog stupa takvih karakteristika da može prihvatiti više operatora,</w:t>
      </w:r>
    </w:p>
    <w:p w:rsidR="00DB31FB" w:rsidRPr="00311FD1" w:rsidRDefault="00DB31FB" w:rsidP="00DB31FB">
      <w:pPr>
        <w:widowControl w:val="0"/>
        <w:numPr>
          <w:ilvl w:val="0"/>
          <w:numId w:val="11"/>
        </w:numPr>
        <w:autoSpaceDE w:val="0"/>
        <w:autoSpaceDN w:val="0"/>
        <w:adjustRightInd w:val="0"/>
        <w:rPr>
          <w:rFonts w:ascii="Times New Roman" w:hAnsi="Times New Roman"/>
        </w:rPr>
      </w:pPr>
      <w:r w:rsidRPr="00311FD1">
        <w:rPr>
          <w:rFonts w:ascii="Times New Roman" w:hAnsi="Times New Roman"/>
        </w:rPr>
        <w:t>iznimno ukoliko lokacijski uvjeti ne dozvoljavaju izgradnju jednog stupa koji ima takve karakteristike da može prihvatiti sve zainteresirane operatore (visina i sl.) dozvoljava se izgradnja nekoliko nižih stupova koji na zadovoljavajući način mogu pokriti planirano područje signalom,</w:t>
      </w:r>
    </w:p>
    <w:p w:rsidR="00DB31FB" w:rsidRPr="00311FD1" w:rsidRDefault="00DB31FB" w:rsidP="00DB31FB">
      <w:pPr>
        <w:widowControl w:val="0"/>
        <w:numPr>
          <w:ilvl w:val="0"/>
          <w:numId w:val="11"/>
        </w:numPr>
        <w:autoSpaceDE w:val="0"/>
        <w:autoSpaceDN w:val="0"/>
        <w:adjustRightInd w:val="0"/>
        <w:rPr>
          <w:rFonts w:ascii="Times New Roman" w:hAnsi="Times New Roman"/>
        </w:rPr>
      </w:pPr>
      <w:r w:rsidRPr="00311FD1">
        <w:rPr>
          <w:rFonts w:ascii="Times New Roman" w:hAnsi="Times New Roman"/>
        </w:rPr>
        <w:t>ukoliko je unutar zone planirane elektroničke komunikacijske infrastrukture već izgrađen samostojeći antenski stup/stupovi, tada je moguće planirati izgradnju dodatnog stupa za ostale operatore/operatora.</w:t>
      </w:r>
    </w:p>
    <w:p w:rsidR="00DB31FB" w:rsidRPr="00311FD1" w:rsidRDefault="00DB31FB" w:rsidP="00DB31FB">
      <w:pPr>
        <w:widowControl w:val="0"/>
        <w:numPr>
          <w:ilvl w:val="0"/>
          <w:numId w:val="11"/>
        </w:numPr>
        <w:autoSpaceDE w:val="0"/>
        <w:autoSpaceDN w:val="0"/>
        <w:adjustRightInd w:val="0"/>
        <w:rPr>
          <w:rFonts w:ascii="Times New Roman" w:hAnsi="Times New Roman"/>
        </w:rPr>
      </w:pPr>
      <w:r w:rsidRPr="00311FD1">
        <w:rPr>
          <w:rFonts w:ascii="Times New Roman" w:hAnsi="Times New Roman"/>
        </w:rPr>
        <w:t>dopušteno je postavljanje elektroničke komunikacijske infrastrukture i povezane opreme na postojećim građevinama (antenski prihvati) u skladu s posebnim uvjetima tijela i/ili osoba određenim posebnim propisima koji propisuje posebne uvjete gradnje."</w:t>
      </w:r>
    </w:p>
    <w:p w:rsidR="00DB31FB" w:rsidRPr="00311FD1" w:rsidRDefault="00DB31FB" w:rsidP="00DB31FB">
      <w:pPr>
        <w:rPr>
          <w:rFonts w:ascii="Times New Roman" w:hAnsi="Times New Roman"/>
          <w:color w:val="FF0000"/>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color w:val="FF0000"/>
        </w:rPr>
      </w:pPr>
      <w:r w:rsidRPr="00311FD1">
        <w:rPr>
          <w:rFonts w:ascii="Times New Roman" w:hAnsi="Times New Roman"/>
        </w:rPr>
        <w:t>Članak 41. mijenja se i glasi:</w:t>
      </w:r>
    </w:p>
    <w:p w:rsidR="00DB31FB" w:rsidRPr="00311FD1" w:rsidRDefault="00DB31FB" w:rsidP="00DB31FB">
      <w:pPr>
        <w:rPr>
          <w:rFonts w:ascii="Times New Roman" w:hAnsi="Times New Roman"/>
        </w:rPr>
      </w:pPr>
      <w:r w:rsidRPr="00311FD1">
        <w:rPr>
          <w:rFonts w:ascii="Times New Roman" w:hAnsi="Times New Roman"/>
        </w:rPr>
        <w:lastRenderedPageBreak/>
        <w:t>"Trase, koridori i površine za infrastrukturni sustav vodoopskrbe prikazani su na kartografskom prikazu u mjerilu 1:25000.</w:t>
      </w:r>
    </w:p>
    <w:p w:rsidR="00DB31FB" w:rsidRPr="00311FD1" w:rsidRDefault="00DB31FB" w:rsidP="00DB31FB">
      <w:pPr>
        <w:rPr>
          <w:rFonts w:ascii="Times New Roman" w:hAnsi="Times New Roman"/>
        </w:rPr>
      </w:pPr>
      <w:r w:rsidRPr="00311FD1">
        <w:rPr>
          <w:rFonts w:ascii="Times New Roman" w:hAnsi="Times New Roman"/>
        </w:rPr>
        <w:t xml:space="preserve">Kod izgradnje novih ili rekonstrukcije postojećih objekata vodoopskrbnog sustava, trase, koridori i površine za vodoopskrbni sustav određeni ovim planom mogu se mijenjati radi prilagodbe Koncepciji razvoja vodoopskrbnog sustava temeljenoj na Prethodnoj studiji izvodljivosti za potrebe definiranja koncepta Aglomeracije Donji Kraj, tehničkim rješenjima, imovinsko-pravnim odnosima i stanju na terenu. Promjene ne mogu biti takve da onemoguće izvedbu cjelovitog rješenja predviđenog ovim planom.  </w:t>
      </w:r>
    </w:p>
    <w:p w:rsidR="00DB31FB" w:rsidRPr="00311FD1" w:rsidRDefault="00DB31FB" w:rsidP="00DB31FB">
      <w:pPr>
        <w:rPr>
          <w:rFonts w:ascii="Times New Roman" w:hAnsi="Times New Roman"/>
        </w:rPr>
      </w:pPr>
    </w:p>
    <w:p w:rsidR="00DB31FB" w:rsidRPr="00311FD1" w:rsidRDefault="00DB31FB" w:rsidP="00DB31FB">
      <w:pPr>
        <w:ind w:firstLine="720"/>
        <w:rPr>
          <w:rFonts w:ascii="Times New Roman" w:hAnsi="Times New Roman"/>
          <w:i/>
          <w:iCs/>
        </w:rPr>
      </w:pPr>
      <w:r w:rsidRPr="00311FD1">
        <w:rPr>
          <w:rFonts w:ascii="Times New Roman" w:hAnsi="Times New Roman"/>
          <w:i/>
          <w:iCs/>
        </w:rPr>
        <w:t>Uvjeti priključenja</w:t>
      </w:r>
    </w:p>
    <w:p w:rsidR="00DB31FB" w:rsidRPr="00311FD1" w:rsidRDefault="00DB31FB" w:rsidP="00DB31FB">
      <w:pPr>
        <w:rPr>
          <w:rFonts w:ascii="Times New Roman" w:hAnsi="Times New Roman"/>
        </w:rPr>
      </w:pPr>
      <w:r w:rsidRPr="00311FD1">
        <w:rPr>
          <w:rFonts w:ascii="Times New Roman" w:hAnsi="Times New Roman"/>
        </w:rPr>
        <w:t xml:space="preserve">Priključivanje građevina na vodovodnu mrežu moguće je u građevinskim područjima naselja i područjima izdvojene namjene izvan naselja na način propisan od nadležnog distributera. </w:t>
      </w:r>
    </w:p>
    <w:p w:rsidR="00DB31FB" w:rsidRPr="00311FD1" w:rsidRDefault="00DB31FB" w:rsidP="00DB31FB">
      <w:pPr>
        <w:rPr>
          <w:rFonts w:ascii="Times New Roman" w:hAnsi="Times New Roman"/>
        </w:rPr>
      </w:pPr>
    </w:p>
    <w:p w:rsidR="00DB31FB" w:rsidRPr="00311FD1" w:rsidRDefault="00DB31FB" w:rsidP="00DB31FB">
      <w:pPr>
        <w:pStyle w:val="Tekstkomentara"/>
        <w:ind w:firstLine="720"/>
        <w:rPr>
          <w:rFonts w:ascii="Times New Roman" w:hAnsi="Times New Roman"/>
          <w:sz w:val="22"/>
          <w:szCs w:val="22"/>
        </w:rPr>
      </w:pPr>
      <w:r w:rsidRPr="00311FD1">
        <w:rPr>
          <w:rFonts w:ascii="Times New Roman" w:hAnsi="Times New Roman"/>
          <w:sz w:val="22"/>
          <w:szCs w:val="22"/>
        </w:rPr>
        <w:t>Za objekte za koje je planirana neposredna provedba ovog plana</w:t>
      </w:r>
    </w:p>
    <w:p w:rsidR="00DB31FB" w:rsidRPr="00311FD1" w:rsidRDefault="00DB31FB" w:rsidP="00DB31FB">
      <w:pPr>
        <w:snapToGrid w:val="0"/>
        <w:rPr>
          <w:rFonts w:ascii="Times New Roman" w:hAnsi="Times New Roman"/>
        </w:rPr>
      </w:pPr>
      <w:r w:rsidRPr="00311FD1">
        <w:rPr>
          <w:rFonts w:ascii="Times New Roman" w:hAnsi="Times New Roman"/>
        </w:rPr>
        <w:t xml:space="preserve">Za ove objekte nadležni distributer će omogućiti priključivanje na vodovodnu mrežu ako su zadovoljili slijedeće posebne uvjete: </w:t>
      </w:r>
    </w:p>
    <w:p w:rsidR="00DB31FB" w:rsidRPr="00311FD1" w:rsidRDefault="00DB31FB" w:rsidP="00DB31FB">
      <w:pPr>
        <w:widowControl w:val="0"/>
        <w:numPr>
          <w:ilvl w:val="0"/>
          <w:numId w:val="12"/>
        </w:numPr>
        <w:tabs>
          <w:tab w:val="num" w:pos="567"/>
        </w:tabs>
        <w:snapToGrid w:val="0"/>
        <w:rPr>
          <w:rFonts w:ascii="Times New Roman" w:hAnsi="Times New Roman"/>
        </w:rPr>
      </w:pPr>
      <w:r w:rsidRPr="00311FD1">
        <w:rPr>
          <w:rFonts w:ascii="Times New Roman" w:hAnsi="Times New Roman"/>
        </w:rPr>
        <w:t>priključni vodovi vodovodne mreže moraju biti ukopani najmanje 80.0 cm ispod površine tla</w:t>
      </w:r>
    </w:p>
    <w:p w:rsidR="00DB31FB" w:rsidRPr="00311FD1" w:rsidRDefault="00DB31FB" w:rsidP="00DB31FB">
      <w:pPr>
        <w:widowControl w:val="0"/>
        <w:numPr>
          <w:ilvl w:val="0"/>
          <w:numId w:val="12"/>
        </w:numPr>
        <w:tabs>
          <w:tab w:val="num" w:pos="567"/>
        </w:tabs>
        <w:snapToGrid w:val="0"/>
        <w:rPr>
          <w:rFonts w:ascii="Times New Roman" w:hAnsi="Times New Roman"/>
        </w:rPr>
      </w:pPr>
      <w:r w:rsidRPr="00311FD1">
        <w:rPr>
          <w:rFonts w:ascii="Times New Roman" w:hAnsi="Times New Roman"/>
        </w:rPr>
        <w:t>spajanje na javnu vodovodnu mrežu vrši se preko vodomjernog okna u kojem je montiran vodomjer</w:t>
      </w:r>
    </w:p>
    <w:p w:rsidR="00DB31FB" w:rsidRPr="00311FD1" w:rsidRDefault="00DB31FB" w:rsidP="00DB31FB">
      <w:pPr>
        <w:widowControl w:val="0"/>
        <w:numPr>
          <w:ilvl w:val="0"/>
          <w:numId w:val="12"/>
        </w:numPr>
        <w:tabs>
          <w:tab w:val="num" w:pos="567"/>
        </w:tabs>
        <w:snapToGrid w:val="0"/>
        <w:rPr>
          <w:rFonts w:ascii="Times New Roman" w:hAnsi="Times New Roman"/>
        </w:rPr>
      </w:pPr>
      <w:r w:rsidRPr="00311FD1">
        <w:rPr>
          <w:rFonts w:ascii="Times New Roman" w:hAnsi="Times New Roman"/>
        </w:rPr>
        <w:t>vodomjerno okno mora biti smješteno na lako dostupnom mjestu, svijetlog otvora najmanje 80×80 cm</w:t>
      </w:r>
    </w:p>
    <w:p w:rsidR="00DB31FB" w:rsidRPr="00311FD1" w:rsidRDefault="00DB31FB" w:rsidP="00DB31FB">
      <w:pPr>
        <w:rPr>
          <w:rFonts w:ascii="Times New Roman" w:hAnsi="Times New Roman"/>
        </w:rPr>
      </w:pPr>
      <w:r w:rsidRPr="00311FD1">
        <w:rPr>
          <w:rFonts w:ascii="Times New Roman" w:hAnsi="Times New Roman"/>
        </w:rPr>
        <w:t>Uvjeti priključenja i suglasnost nadležnog distributera za priključivanje na vodovodnu mrežu nisu uvjet za izdavanje lokacijske i građevinske dozvole.</w:t>
      </w:r>
    </w:p>
    <w:p w:rsidR="00DB31FB" w:rsidRPr="00311FD1" w:rsidRDefault="00DB31FB" w:rsidP="00DB31FB">
      <w:pPr>
        <w:rPr>
          <w:rFonts w:ascii="Times New Roman" w:hAnsi="Times New Roman"/>
        </w:rPr>
      </w:pPr>
    </w:p>
    <w:p w:rsidR="00DB31FB" w:rsidRPr="00311FD1" w:rsidRDefault="00DB31FB" w:rsidP="00DB31FB">
      <w:pPr>
        <w:pStyle w:val="Tekstkomentara"/>
        <w:ind w:firstLine="720"/>
        <w:rPr>
          <w:rFonts w:ascii="Times New Roman" w:hAnsi="Times New Roman"/>
          <w:sz w:val="22"/>
          <w:szCs w:val="22"/>
        </w:rPr>
      </w:pPr>
      <w:r w:rsidRPr="00311FD1">
        <w:rPr>
          <w:rFonts w:ascii="Times New Roman" w:hAnsi="Times New Roman"/>
          <w:sz w:val="22"/>
          <w:szCs w:val="22"/>
        </w:rPr>
        <w:t xml:space="preserve">Za objekte za koje je planirana posredna provedba ovog plana </w:t>
      </w:r>
    </w:p>
    <w:p w:rsidR="00DB31FB" w:rsidRPr="00311FD1" w:rsidRDefault="00DB31FB" w:rsidP="00DB31FB">
      <w:pPr>
        <w:rPr>
          <w:rFonts w:ascii="Times New Roman" w:hAnsi="Times New Roman"/>
        </w:rPr>
      </w:pPr>
      <w:r w:rsidRPr="00311FD1">
        <w:rPr>
          <w:rFonts w:ascii="Times New Roman" w:hAnsi="Times New Roman"/>
        </w:rPr>
        <w:t xml:space="preserve">Za ove objekte nadležni distributer odredit će uvjete priključenja pri izradi urbanističkog ili detaljnog plana uređenja. </w:t>
      </w:r>
    </w:p>
    <w:p w:rsidR="00DB31FB" w:rsidRPr="00311FD1" w:rsidRDefault="00DB31FB" w:rsidP="00DB31FB">
      <w:pPr>
        <w:snapToGrid w:val="0"/>
        <w:rPr>
          <w:rFonts w:ascii="Times New Roman" w:hAnsi="Times New Roman"/>
        </w:rPr>
      </w:pPr>
      <w:r w:rsidRPr="00311FD1">
        <w:rPr>
          <w:rFonts w:ascii="Times New Roman" w:hAnsi="Times New Roman"/>
        </w:rPr>
        <w:t>Pri izradi projekata za novu vodovodnu mrežu na području općine treba se pridržavati slijedećih općih uvjeta:</w:t>
      </w:r>
    </w:p>
    <w:p w:rsidR="00DB31FB" w:rsidRPr="00311FD1" w:rsidRDefault="00DB31FB" w:rsidP="00DB31FB">
      <w:pPr>
        <w:widowControl w:val="0"/>
        <w:numPr>
          <w:ilvl w:val="0"/>
          <w:numId w:val="13"/>
        </w:numPr>
        <w:tabs>
          <w:tab w:val="clear" w:pos="1571"/>
          <w:tab w:val="num" w:pos="567"/>
        </w:tabs>
        <w:snapToGrid w:val="0"/>
        <w:ind w:left="567" w:hanging="425"/>
        <w:rPr>
          <w:rFonts w:ascii="Times New Roman" w:hAnsi="Times New Roman"/>
        </w:rPr>
      </w:pPr>
      <w:r w:rsidRPr="00311FD1">
        <w:rPr>
          <w:rFonts w:ascii="Times New Roman" w:hAnsi="Times New Roman"/>
        </w:rPr>
        <w:t xml:space="preserve">Projektiranje javnog i internog vodoopskrbnog sustava vrši se u skladu s Općim i tehničkim uvjetima </w:t>
      </w:r>
      <w:proofErr w:type="spellStart"/>
      <w:r w:rsidRPr="00311FD1">
        <w:rPr>
          <w:rFonts w:ascii="Times New Roman" w:hAnsi="Times New Roman"/>
        </w:rPr>
        <w:t>isporukevodnih</w:t>
      </w:r>
      <w:proofErr w:type="spellEnd"/>
      <w:r w:rsidRPr="00311FD1">
        <w:rPr>
          <w:rFonts w:ascii="Times New Roman" w:hAnsi="Times New Roman"/>
        </w:rPr>
        <w:t xml:space="preserve"> usluga, tj. aktima isporučitelja vodnih usluga za područje </w:t>
      </w:r>
      <w:proofErr w:type="spellStart"/>
      <w:r w:rsidRPr="00311FD1">
        <w:rPr>
          <w:rFonts w:ascii="Times New Roman" w:hAnsi="Times New Roman"/>
        </w:rPr>
        <w:t>Općne</w:t>
      </w:r>
      <w:proofErr w:type="spellEnd"/>
      <w:r w:rsidRPr="00311FD1">
        <w:rPr>
          <w:rFonts w:ascii="Times New Roman" w:hAnsi="Times New Roman"/>
        </w:rPr>
        <w:t xml:space="preserve"> Dubravica.</w:t>
      </w:r>
    </w:p>
    <w:p w:rsidR="00DB31FB" w:rsidRPr="00311FD1" w:rsidRDefault="00DB31FB" w:rsidP="00DB31FB">
      <w:pPr>
        <w:widowControl w:val="0"/>
        <w:numPr>
          <w:ilvl w:val="0"/>
          <w:numId w:val="13"/>
        </w:numPr>
        <w:tabs>
          <w:tab w:val="clear" w:pos="1571"/>
          <w:tab w:val="num" w:pos="567"/>
        </w:tabs>
        <w:snapToGrid w:val="0"/>
        <w:ind w:left="567" w:hanging="425"/>
        <w:rPr>
          <w:rFonts w:ascii="Times New Roman" w:hAnsi="Times New Roman"/>
        </w:rPr>
      </w:pPr>
      <w:r w:rsidRPr="00311FD1">
        <w:rPr>
          <w:rFonts w:ascii="Times New Roman" w:hAnsi="Times New Roman"/>
        </w:rPr>
        <w:t>Vodovi vodovodne mreže ukapaju se najmanje 80.0 cm ispod površine tla. Profili vodova odredit će se projektom mreže za svako pojedino naselje.</w:t>
      </w:r>
    </w:p>
    <w:p w:rsidR="00DB31FB" w:rsidRPr="00311FD1" w:rsidRDefault="00DB31FB" w:rsidP="00DB31FB">
      <w:pPr>
        <w:widowControl w:val="0"/>
        <w:numPr>
          <w:ilvl w:val="0"/>
          <w:numId w:val="13"/>
        </w:numPr>
        <w:tabs>
          <w:tab w:val="clear" w:pos="1571"/>
          <w:tab w:val="num" w:pos="567"/>
        </w:tabs>
        <w:snapToGrid w:val="0"/>
        <w:ind w:left="567" w:hanging="425"/>
        <w:rPr>
          <w:rFonts w:ascii="Times New Roman" w:hAnsi="Times New Roman"/>
        </w:rPr>
      </w:pPr>
      <w:r w:rsidRPr="00311FD1">
        <w:rPr>
          <w:rFonts w:ascii="Times New Roman" w:hAnsi="Times New Roman"/>
        </w:rPr>
        <w:t>Uz javne prometnice u naseljima izvodi se hidrantska mreža s nadzemnim hidrantima, a sve prema pravilniku o hidrantskoj mreži za gašenje od požara (NN broj 08/06).</w:t>
      </w:r>
    </w:p>
    <w:p w:rsidR="00DB31FB" w:rsidRPr="00311FD1" w:rsidRDefault="00DB31FB" w:rsidP="00DB31FB">
      <w:pPr>
        <w:widowControl w:val="0"/>
        <w:numPr>
          <w:ilvl w:val="0"/>
          <w:numId w:val="13"/>
        </w:numPr>
        <w:tabs>
          <w:tab w:val="clear" w:pos="1571"/>
          <w:tab w:val="num" w:pos="567"/>
        </w:tabs>
        <w:snapToGrid w:val="0"/>
        <w:ind w:left="567" w:hanging="425"/>
        <w:rPr>
          <w:rFonts w:ascii="Times New Roman" w:hAnsi="Times New Roman"/>
        </w:rPr>
      </w:pPr>
      <w:r w:rsidRPr="00311FD1">
        <w:rPr>
          <w:rFonts w:ascii="Times New Roman" w:hAnsi="Times New Roman"/>
        </w:rPr>
        <w:t>Na površinama gospodarske namjene korisnici će izvoditi zasebne interne vodovodne mreže sa hidrantima za protupožarnu zaštitu."</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color w:val="FF0000"/>
        </w:rPr>
      </w:pPr>
      <w:r w:rsidRPr="00311FD1">
        <w:rPr>
          <w:rFonts w:ascii="Times New Roman" w:hAnsi="Times New Roman"/>
        </w:rPr>
        <w:t>Članak 42. mijenja se i glasi:</w:t>
      </w:r>
    </w:p>
    <w:p w:rsidR="00DB31FB" w:rsidRPr="00311FD1" w:rsidRDefault="00DB31FB" w:rsidP="00DB31FB">
      <w:pPr>
        <w:rPr>
          <w:rFonts w:ascii="Times New Roman" w:hAnsi="Times New Roman"/>
        </w:rPr>
      </w:pPr>
      <w:r w:rsidRPr="00311FD1">
        <w:rPr>
          <w:rFonts w:ascii="Times New Roman" w:hAnsi="Times New Roman"/>
        </w:rPr>
        <w:t>(1) Trase, koridori i površine za infrastrukturni sustav odvodnje prikazani su na kartografskom prikazu plana u mjerilu 1:25000.</w:t>
      </w:r>
    </w:p>
    <w:p w:rsidR="00DB31FB" w:rsidRPr="00311FD1" w:rsidRDefault="00DB31FB" w:rsidP="00DB31FB">
      <w:pPr>
        <w:rPr>
          <w:rFonts w:ascii="Times New Roman" w:hAnsi="Times New Roman"/>
        </w:rPr>
      </w:pPr>
      <w:r w:rsidRPr="00311FD1">
        <w:rPr>
          <w:rFonts w:ascii="Times New Roman" w:hAnsi="Times New Roman"/>
        </w:rPr>
        <w:t>(2) Na području Općine Dubravica nema izgrađenog sustava javne odvodnje.</w:t>
      </w:r>
      <w:r w:rsidRPr="00311FD1">
        <w:rPr>
          <w:rFonts w:ascii="Times New Roman" w:hAnsi="Times New Roman"/>
          <w:color w:val="FF0000"/>
        </w:rPr>
        <w:t xml:space="preserve"> </w:t>
      </w:r>
    </w:p>
    <w:p w:rsidR="00DB31FB" w:rsidRPr="00311FD1" w:rsidRDefault="00DB31FB" w:rsidP="00DB31FB">
      <w:pPr>
        <w:adjustRightInd w:val="0"/>
        <w:rPr>
          <w:rFonts w:ascii="Times New Roman" w:hAnsi="Times New Roman"/>
        </w:rPr>
      </w:pPr>
      <w:r w:rsidRPr="00311FD1">
        <w:rPr>
          <w:rFonts w:ascii="Times New Roman" w:hAnsi="Times New Roman"/>
        </w:rPr>
        <w:t xml:space="preserve">(3) U zoni obuhvata ovog Plana odvodnja je projektirana kao razdjelni sustav. Otpadne vode iz građevina unutar prostora Prostornog plana se vode kanalima za sanitarnu odvodnju koji će se u skladu sa Studijom izvodljivosti u konačnici priključiti na Uređaj za pročišćavanje otpadnih voda </w:t>
      </w:r>
      <w:proofErr w:type="spellStart"/>
      <w:r w:rsidRPr="00311FD1">
        <w:rPr>
          <w:rFonts w:ascii="Times New Roman" w:hAnsi="Times New Roman"/>
        </w:rPr>
        <w:t>Zajarki</w:t>
      </w:r>
      <w:proofErr w:type="spellEnd"/>
      <w:r w:rsidRPr="00311FD1">
        <w:rPr>
          <w:rFonts w:ascii="Times New Roman" w:hAnsi="Times New Roman"/>
        </w:rPr>
        <w:t xml:space="preserve"> (</w:t>
      </w:r>
      <w:proofErr w:type="spellStart"/>
      <w:r w:rsidRPr="00311FD1">
        <w:rPr>
          <w:rFonts w:ascii="Times New Roman" w:hAnsi="Times New Roman"/>
        </w:rPr>
        <w:t>recepijent</w:t>
      </w:r>
      <w:proofErr w:type="spellEnd"/>
      <w:r w:rsidRPr="00311FD1">
        <w:rPr>
          <w:rFonts w:ascii="Times New Roman" w:hAnsi="Times New Roman"/>
        </w:rPr>
        <w:t xml:space="preserve"> je rijeka Sava) a za dio stanovništva na rubnim područjima odvodnja je riješena putem septičkih jama uz odvoz sadržaja </w:t>
      </w:r>
      <w:proofErr w:type="spellStart"/>
      <w:r w:rsidRPr="00311FD1">
        <w:rPr>
          <w:rFonts w:ascii="Times New Roman" w:hAnsi="Times New Roman"/>
        </w:rPr>
        <w:t>septika</w:t>
      </w:r>
      <w:proofErr w:type="spellEnd"/>
      <w:r w:rsidRPr="00311FD1">
        <w:rPr>
          <w:rFonts w:ascii="Times New Roman" w:hAnsi="Times New Roman"/>
        </w:rPr>
        <w:t xml:space="preserve"> na UPOV </w:t>
      </w:r>
      <w:proofErr w:type="spellStart"/>
      <w:r w:rsidRPr="00311FD1">
        <w:rPr>
          <w:rFonts w:ascii="Times New Roman" w:hAnsi="Times New Roman"/>
        </w:rPr>
        <w:t>Zajarki</w:t>
      </w:r>
      <w:proofErr w:type="spellEnd"/>
      <w:r w:rsidRPr="00311FD1">
        <w:rPr>
          <w:rFonts w:ascii="Times New Roman" w:hAnsi="Times New Roman"/>
        </w:rPr>
        <w:t>.</w:t>
      </w:r>
    </w:p>
    <w:p w:rsidR="00DB31FB" w:rsidRPr="00311FD1" w:rsidRDefault="00DB31FB" w:rsidP="00DB31FB">
      <w:pPr>
        <w:adjustRightInd w:val="0"/>
        <w:rPr>
          <w:rFonts w:ascii="Times New Roman" w:hAnsi="Times New Roman"/>
        </w:rPr>
      </w:pPr>
      <w:r w:rsidRPr="00311FD1">
        <w:rPr>
          <w:rFonts w:ascii="Times New Roman" w:hAnsi="Times New Roman"/>
        </w:rPr>
        <w:t xml:space="preserve">(4) Oborinska odvodnja je obveza jedinice lokalne </w:t>
      </w:r>
      <w:proofErr w:type="spellStart"/>
      <w:r w:rsidRPr="00311FD1">
        <w:rPr>
          <w:rFonts w:ascii="Times New Roman" w:hAnsi="Times New Roman"/>
        </w:rPr>
        <w:t>smouprave</w:t>
      </w:r>
      <w:proofErr w:type="spellEnd"/>
      <w:r w:rsidRPr="00311FD1">
        <w:rPr>
          <w:rFonts w:ascii="Times New Roman" w:hAnsi="Times New Roman"/>
        </w:rPr>
        <w:t xml:space="preserve"> tj. Općine Dubravica te je nužno njeno načelno planiranje (bilo otvorenim kanalima, zatvorenim cjevovodima ili lateralnim kanalima) u skladu s Zakonom o vodama i vodopravnim uvjetima Hrvatskih voda.</w:t>
      </w:r>
    </w:p>
    <w:p w:rsidR="00DB31FB" w:rsidRPr="00311FD1" w:rsidRDefault="00DB31FB" w:rsidP="00DB31FB">
      <w:pPr>
        <w:adjustRightInd w:val="0"/>
        <w:rPr>
          <w:rFonts w:ascii="Times New Roman" w:hAnsi="Times New Roman"/>
        </w:rPr>
      </w:pPr>
      <w:r w:rsidRPr="00311FD1">
        <w:rPr>
          <w:rFonts w:ascii="Times New Roman" w:hAnsi="Times New Roman"/>
        </w:rPr>
        <w:t xml:space="preserve">(5) Projektiranje i priključenje interne odvodnje (samo otpadne vode iz objekata) priključit će se na fekalnu kanalizaciju prema odredbama i Općim i tehničkim uvjetima isporuke vodnih usluga (Zaprešić, </w:t>
      </w:r>
      <w:r w:rsidRPr="00311FD1">
        <w:rPr>
          <w:rFonts w:ascii="Times New Roman" w:hAnsi="Times New Roman"/>
        </w:rPr>
        <w:lastRenderedPageBreak/>
        <w:t>17.04.2014.) te u skladu s Odlukom o odvodnji otpadnih voda tamo gdje nije planiran sustav javne odvodnje.</w:t>
      </w:r>
    </w:p>
    <w:p w:rsidR="00DB31FB" w:rsidRPr="00311FD1" w:rsidRDefault="00DB31FB" w:rsidP="00DB31FB">
      <w:pPr>
        <w:adjustRightInd w:val="0"/>
        <w:rPr>
          <w:rFonts w:ascii="Times New Roman" w:hAnsi="Times New Roman"/>
        </w:rPr>
      </w:pPr>
      <w:r w:rsidRPr="00311FD1">
        <w:rPr>
          <w:rFonts w:ascii="Times New Roman" w:hAnsi="Times New Roman"/>
        </w:rPr>
        <w:t xml:space="preserve">(6) Do izgradnje sustava odvodnje otpadnih voda Općine Dubravica otpadne vode iz objekata mogu se priključiti na način koji propisuje važeća Odluka o odvodnji otpadnih voda te prema vodopravnim uvjetima Hrvatskih voda za složenije građevine i prometnice, kojima se određuju </w:t>
      </w:r>
      <w:proofErr w:type="spellStart"/>
      <w:r w:rsidRPr="00311FD1">
        <w:rPr>
          <w:rFonts w:ascii="Times New Roman" w:hAnsi="Times New Roman"/>
        </w:rPr>
        <w:t>trhnički</w:t>
      </w:r>
      <w:proofErr w:type="spellEnd"/>
      <w:r w:rsidRPr="00311FD1">
        <w:rPr>
          <w:rFonts w:ascii="Times New Roman" w:hAnsi="Times New Roman"/>
        </w:rPr>
        <w:t xml:space="preserve"> i drugi </w:t>
      </w:r>
      <w:proofErr w:type="spellStart"/>
      <w:r w:rsidRPr="00311FD1">
        <w:rPr>
          <w:rFonts w:ascii="Times New Roman" w:hAnsi="Times New Roman"/>
        </w:rPr>
        <w:t>zahjtevi</w:t>
      </w:r>
      <w:proofErr w:type="spellEnd"/>
      <w:r w:rsidRPr="00311FD1">
        <w:rPr>
          <w:rFonts w:ascii="Times New Roman" w:hAnsi="Times New Roman"/>
        </w:rPr>
        <w:t xml:space="preserve"> kako bi zahvat u prostoru bio u skladu sa zakonom o vodama i </w:t>
      </w:r>
      <w:proofErr w:type="spellStart"/>
      <w:r w:rsidRPr="00311FD1">
        <w:rPr>
          <w:rFonts w:ascii="Times New Roman" w:hAnsi="Times New Roman"/>
        </w:rPr>
        <w:t>vodnogospodarskim</w:t>
      </w:r>
      <w:proofErr w:type="spellEnd"/>
      <w:r w:rsidRPr="00311FD1">
        <w:rPr>
          <w:rFonts w:ascii="Times New Roman" w:hAnsi="Times New Roman"/>
        </w:rPr>
        <w:t xml:space="preserve"> interesima.</w:t>
      </w:r>
    </w:p>
    <w:p w:rsidR="00DB31FB" w:rsidRPr="00311FD1" w:rsidRDefault="00DB31FB" w:rsidP="00DB31FB">
      <w:pPr>
        <w:adjustRightInd w:val="0"/>
        <w:rPr>
          <w:rFonts w:ascii="Times New Roman" w:hAnsi="Times New Roman"/>
        </w:rPr>
      </w:pPr>
      <w:r w:rsidRPr="00311FD1">
        <w:rPr>
          <w:rFonts w:ascii="Times New Roman" w:hAnsi="Times New Roman"/>
        </w:rPr>
        <w:t xml:space="preserve">(7) Planirani sustav odvodnje na području Općine Dubravica je razdjelnog tipa, tj. tehnološke, sanitarne i oborinske vode se odvode zasebnim kanalima tj. sanitarne i tehnološke otpadne vode priključuju se na sustav javne odvodnje otpadnih voda, a oborinska odvodnja i njeno priključenje na </w:t>
      </w:r>
      <w:proofErr w:type="spellStart"/>
      <w:r w:rsidRPr="00311FD1">
        <w:rPr>
          <w:rFonts w:ascii="Times New Roman" w:hAnsi="Times New Roman"/>
        </w:rPr>
        <w:t>recepijent</w:t>
      </w:r>
      <w:proofErr w:type="spellEnd"/>
      <w:r w:rsidRPr="00311FD1">
        <w:rPr>
          <w:rFonts w:ascii="Times New Roman" w:hAnsi="Times New Roman"/>
        </w:rPr>
        <w:t xml:space="preserve"> se rješava s obzirom na vrstu i kvalitetu otpadnih voda.</w:t>
      </w:r>
    </w:p>
    <w:p w:rsidR="00DB31FB" w:rsidRPr="00311FD1" w:rsidRDefault="00DB31FB" w:rsidP="00DB31FB">
      <w:pPr>
        <w:adjustRightInd w:val="0"/>
        <w:rPr>
          <w:rFonts w:ascii="Times New Roman" w:hAnsi="Times New Roman"/>
        </w:rPr>
      </w:pPr>
    </w:p>
    <w:p w:rsidR="00DB31FB" w:rsidRPr="00311FD1" w:rsidRDefault="00DB31FB" w:rsidP="00DB31FB">
      <w:pPr>
        <w:adjustRightInd w:val="0"/>
        <w:spacing w:after="60"/>
        <w:rPr>
          <w:rFonts w:ascii="Times New Roman" w:hAnsi="Times New Roman"/>
          <w:b/>
          <w:i/>
        </w:rPr>
      </w:pPr>
      <w:r w:rsidRPr="00311FD1">
        <w:rPr>
          <w:rFonts w:ascii="Times New Roman" w:hAnsi="Times New Roman"/>
          <w:b/>
          <w:i/>
        </w:rPr>
        <w:t>Sustav odvodnje otpadnih voda (sanitarne i tehnološke otpadne vode)</w:t>
      </w:r>
    </w:p>
    <w:p w:rsidR="00DB31FB" w:rsidRPr="00311FD1" w:rsidRDefault="00DB31FB" w:rsidP="00DB31FB">
      <w:pPr>
        <w:adjustRightInd w:val="0"/>
        <w:rPr>
          <w:rFonts w:ascii="Times New Roman" w:hAnsi="Times New Roman"/>
        </w:rPr>
      </w:pPr>
      <w:r w:rsidRPr="00311FD1">
        <w:rPr>
          <w:rFonts w:ascii="Times New Roman" w:hAnsi="Times New Roman"/>
        </w:rPr>
        <w:t>(8) Sustav odvodnje otpadnih voda (sanitarne i tehnološke otpadne vode) predstavlja cjelinu koja se sastoji od kanala otpadnih voda, objekata na sustavu odvodnje (crpne stanice i sl.) i uređaja za pročišćavanje otpadnih voda projektirani i  izgrađeni u skladu s Direktivom o pročišćavanju komunalnih otpadnih voda (91/271/EC) za ispunjenje Operativnog plana aglomeracije Kraj Donji.</w:t>
      </w:r>
    </w:p>
    <w:p w:rsidR="00DB31FB" w:rsidRPr="00311FD1" w:rsidRDefault="00DB31FB" w:rsidP="00DB31FB">
      <w:pPr>
        <w:adjustRightInd w:val="0"/>
        <w:rPr>
          <w:rFonts w:ascii="Times New Roman" w:hAnsi="Times New Roman"/>
        </w:rPr>
      </w:pPr>
      <w:r w:rsidRPr="00311FD1">
        <w:rPr>
          <w:rFonts w:ascii="Times New Roman" w:hAnsi="Times New Roman"/>
        </w:rPr>
        <w:t>(9) Kod izgradnje novog ili rekonstrukcije postojećeg sustava odvodnje trase, koridori i površine za kanale i objekte odvodnje otpadnih voda određenih ovim planom mogu se mijenjati radi prilagodbe Koncepciji razvoja sustava odvodnje otpadnih voda temeljenoj na „Prethodnoj studiji izvodljivosti za potrebe definiranja koncepta Aglomeracije Donji Kraj“, Studiji izvodljivosti aglomeracije Zaprešić, tehničkim rješenjima, imovinsko – pravnim odnosima i stanju na terenu. Promjene ne mogu biti takve da onemoguće izvedbu cjelovitog rješenja predviđenog ovim planom.</w:t>
      </w:r>
    </w:p>
    <w:p w:rsidR="00DB31FB" w:rsidRPr="00311FD1" w:rsidRDefault="00DB31FB" w:rsidP="00DB31FB">
      <w:pPr>
        <w:adjustRightInd w:val="0"/>
        <w:rPr>
          <w:rFonts w:ascii="Times New Roman" w:hAnsi="Times New Roman"/>
        </w:rPr>
      </w:pPr>
      <w:r w:rsidRPr="00311FD1">
        <w:rPr>
          <w:rFonts w:ascii="Times New Roman" w:hAnsi="Times New Roman"/>
        </w:rPr>
        <w:t xml:space="preserve">(10) Sustav javne i interne odvodnje otpadnih voda obavezno je projektirati i izvoditi u skladu s Odlukom o odvodnji, Pravilnikom o tehničkim </w:t>
      </w:r>
      <w:proofErr w:type="spellStart"/>
      <w:r w:rsidRPr="00311FD1">
        <w:rPr>
          <w:rFonts w:ascii="Times New Roman" w:hAnsi="Times New Roman"/>
        </w:rPr>
        <w:t>zahjtevima</w:t>
      </w:r>
      <w:proofErr w:type="spellEnd"/>
      <w:r w:rsidRPr="00311FD1">
        <w:rPr>
          <w:rFonts w:ascii="Times New Roman" w:hAnsi="Times New Roman"/>
        </w:rPr>
        <w:t xml:space="preserve"> za građevine odvodnje otpadnih voda, kao i rokovima obavezne kontrole ispravnosti građevina odvodnje i pročišćavanja otpadnih voda, Općim i tehničkim uvjetima isporuke vodnih usluga tj. aktima isporučitelja vodnih usluga za područje Općine Dubravica.</w:t>
      </w:r>
    </w:p>
    <w:p w:rsidR="00DB31FB" w:rsidRPr="00311FD1" w:rsidRDefault="00DB31FB" w:rsidP="00DB31FB">
      <w:pPr>
        <w:adjustRightInd w:val="0"/>
        <w:rPr>
          <w:rFonts w:ascii="Times New Roman" w:hAnsi="Times New Roman"/>
        </w:rPr>
      </w:pPr>
      <w:r w:rsidRPr="00311FD1">
        <w:rPr>
          <w:rFonts w:ascii="Times New Roman" w:hAnsi="Times New Roman"/>
        </w:rPr>
        <w:t xml:space="preserve">(11) Tehnološke otpadne vode (otpadne vode iz gospodarskih objekata i površina koje imaju nepovoljan utjecaj na okoliš) moraju se obraditi na uređaju za </w:t>
      </w:r>
      <w:proofErr w:type="spellStart"/>
      <w:r w:rsidRPr="00311FD1">
        <w:rPr>
          <w:rFonts w:ascii="Times New Roman" w:hAnsi="Times New Roman"/>
        </w:rPr>
        <w:t>predtretman</w:t>
      </w:r>
      <w:proofErr w:type="spellEnd"/>
      <w:r w:rsidRPr="00311FD1">
        <w:rPr>
          <w:rFonts w:ascii="Times New Roman" w:hAnsi="Times New Roman"/>
        </w:rPr>
        <w:t xml:space="preserve"> otpadnih voda prije upuštanja u sustav javne odvodnje, tj. u javni sustav odvodnje otpadnih voda ne smiju se upuštati vode koje sadrže koncentracije agresivnih i štetnih tvari veće od maksimalno dozvoljenih Pravilnikom o graničnim vrijednostima emisije otpadnih voda. Način obrade navedenih otpadnih voda obzirom na količinu i kvalitetu otpadnih voda projektira se i u skladu s </w:t>
      </w:r>
      <w:proofErr w:type="spellStart"/>
      <w:r w:rsidRPr="00311FD1">
        <w:rPr>
          <w:rFonts w:ascii="Times New Roman" w:hAnsi="Times New Roman"/>
        </w:rPr>
        <w:t>podzakonskim</w:t>
      </w:r>
      <w:proofErr w:type="spellEnd"/>
      <w:r w:rsidRPr="00311FD1">
        <w:rPr>
          <w:rFonts w:ascii="Times New Roman" w:hAnsi="Times New Roman"/>
        </w:rPr>
        <w:t xml:space="preserve"> aktima iz područja zaštite okoliša i </w:t>
      </w:r>
      <w:proofErr w:type="spellStart"/>
      <w:r w:rsidRPr="00311FD1">
        <w:rPr>
          <w:rFonts w:ascii="Times New Roman" w:hAnsi="Times New Roman"/>
        </w:rPr>
        <w:t>vodnogospodarskih</w:t>
      </w:r>
      <w:proofErr w:type="spellEnd"/>
      <w:r w:rsidRPr="00311FD1">
        <w:rPr>
          <w:rFonts w:ascii="Times New Roman" w:hAnsi="Times New Roman"/>
        </w:rPr>
        <w:t xml:space="preserve"> interesa (okolišna dozvola i/ili Vodopravni uvjeti).</w:t>
      </w:r>
    </w:p>
    <w:p w:rsidR="00DB31FB" w:rsidRPr="00311FD1" w:rsidRDefault="00DB31FB" w:rsidP="00DB31FB">
      <w:pPr>
        <w:adjustRightInd w:val="0"/>
        <w:rPr>
          <w:rFonts w:ascii="Times New Roman" w:hAnsi="Times New Roman"/>
        </w:rPr>
      </w:pPr>
      <w:r w:rsidRPr="00311FD1">
        <w:rPr>
          <w:rFonts w:ascii="Times New Roman" w:hAnsi="Times New Roman"/>
        </w:rPr>
        <w:t xml:space="preserve">(12) Do izgradnje sustava odvodnje otpadnih voda, iznimno se u izgrađenim dijelovima građevinskih područja naselja dozvoljava izgradnja internog sustava odvodnje građevina u skladu s </w:t>
      </w:r>
      <w:proofErr w:type="spellStart"/>
      <w:r w:rsidRPr="00311FD1">
        <w:rPr>
          <w:rFonts w:ascii="Times New Roman" w:hAnsi="Times New Roman"/>
        </w:rPr>
        <w:t>podzakonskim</w:t>
      </w:r>
      <w:proofErr w:type="spellEnd"/>
      <w:r w:rsidRPr="00311FD1">
        <w:rPr>
          <w:rFonts w:ascii="Times New Roman" w:hAnsi="Times New Roman"/>
        </w:rPr>
        <w:t xml:space="preserve"> aktima temeljenim na Zakonu o vodama koji propisuju načine odvodnje na području gdje nije izgrađen javni sustav odvodnje otpadnih voda. Nakon izgradnje planiranog javnog sustava odvodnje obavezno je priključenje tih građevina na cjeloviti javni sustav odvodnje i pročišćavanja otpadnih voda.</w:t>
      </w:r>
    </w:p>
    <w:p w:rsidR="00DB31FB" w:rsidRPr="00311FD1" w:rsidRDefault="00DB31FB" w:rsidP="00DB31FB">
      <w:pPr>
        <w:adjustRightInd w:val="0"/>
        <w:rPr>
          <w:rFonts w:ascii="Times New Roman" w:hAnsi="Times New Roman"/>
        </w:rPr>
      </w:pPr>
      <w:r w:rsidRPr="00311FD1">
        <w:rPr>
          <w:rFonts w:ascii="Times New Roman" w:hAnsi="Times New Roman"/>
        </w:rPr>
        <w:t>(13) Kanali odvodnje otpadnih i oborinskih voda gradit će se u pravilu u trupu ceste.</w:t>
      </w:r>
    </w:p>
    <w:p w:rsidR="00DB31FB" w:rsidRPr="00311FD1" w:rsidRDefault="00DB31FB" w:rsidP="00DB31FB">
      <w:pPr>
        <w:adjustRightInd w:val="0"/>
        <w:rPr>
          <w:rFonts w:ascii="Times New Roman" w:hAnsi="Times New Roman"/>
        </w:rPr>
      </w:pPr>
      <w:r w:rsidRPr="00311FD1">
        <w:rPr>
          <w:rFonts w:ascii="Times New Roman" w:hAnsi="Times New Roman"/>
        </w:rPr>
        <w:t>(14) Za priključenje internog sustava odvodnje otpadnih voda na javnu odvodnju potrebno je zatražiti posebne uvjete i/ili uvjete priključenja nadležnog isporučitelja vodnih usluga.</w:t>
      </w:r>
    </w:p>
    <w:p w:rsidR="00DB31FB" w:rsidRPr="00311FD1" w:rsidRDefault="00DB31FB" w:rsidP="00DB31FB">
      <w:pPr>
        <w:adjustRightInd w:val="0"/>
        <w:rPr>
          <w:rFonts w:ascii="Times New Roman" w:hAnsi="Times New Roman"/>
        </w:rPr>
      </w:pPr>
    </w:p>
    <w:p w:rsidR="00DB31FB" w:rsidRPr="00311FD1" w:rsidRDefault="00DB31FB" w:rsidP="00DB31FB">
      <w:pPr>
        <w:adjustRightInd w:val="0"/>
        <w:spacing w:after="60"/>
        <w:rPr>
          <w:rFonts w:ascii="Times New Roman" w:hAnsi="Times New Roman"/>
          <w:b/>
          <w:i/>
        </w:rPr>
      </w:pPr>
      <w:r w:rsidRPr="00311FD1">
        <w:rPr>
          <w:rFonts w:ascii="Times New Roman" w:hAnsi="Times New Roman"/>
          <w:b/>
          <w:i/>
        </w:rPr>
        <w:t>Sustav odvodnje oborinskih voda</w:t>
      </w:r>
    </w:p>
    <w:p w:rsidR="00DB31FB" w:rsidRPr="00311FD1" w:rsidRDefault="00DB31FB" w:rsidP="00DB31FB">
      <w:pPr>
        <w:adjustRightInd w:val="0"/>
        <w:rPr>
          <w:rFonts w:ascii="Times New Roman" w:hAnsi="Times New Roman"/>
        </w:rPr>
      </w:pPr>
      <w:r w:rsidRPr="00311FD1">
        <w:rPr>
          <w:rFonts w:ascii="Times New Roman" w:hAnsi="Times New Roman"/>
        </w:rPr>
        <w:t xml:space="preserve">(15) Odvodnja oborinskih voda </w:t>
      </w:r>
      <w:proofErr w:type="spellStart"/>
      <w:r w:rsidRPr="00311FD1">
        <w:rPr>
          <w:rFonts w:ascii="Times New Roman" w:hAnsi="Times New Roman"/>
        </w:rPr>
        <w:t>rješit</w:t>
      </w:r>
      <w:proofErr w:type="spellEnd"/>
      <w:r w:rsidRPr="00311FD1">
        <w:rPr>
          <w:rFonts w:ascii="Times New Roman" w:hAnsi="Times New Roman"/>
        </w:rPr>
        <w:t xml:space="preserve"> će se izgradnjom zasebne oborinske kanalizacije tj. oborinska odvodnja je obveza jedinice lokalne samouprave tj. Općine Dubravica te će se provoditi njeno planiranje u zoni obuhvata ovog plana (bilo otvorenim kanalima, zatvorenim cjevovodima ili lateralnim kanalima) u skladu s Zakonom o vodama i pripadajućim aktima iz </w:t>
      </w:r>
      <w:proofErr w:type="spellStart"/>
      <w:r w:rsidRPr="00311FD1">
        <w:rPr>
          <w:rFonts w:ascii="Times New Roman" w:hAnsi="Times New Roman"/>
        </w:rPr>
        <w:t>vodnoh</w:t>
      </w:r>
      <w:proofErr w:type="spellEnd"/>
      <w:r w:rsidRPr="00311FD1">
        <w:rPr>
          <w:rFonts w:ascii="Times New Roman" w:hAnsi="Times New Roman"/>
        </w:rPr>
        <w:t xml:space="preserve"> gospodarstva.</w:t>
      </w:r>
    </w:p>
    <w:p w:rsidR="00DB31FB" w:rsidRPr="00311FD1" w:rsidRDefault="00DB31FB" w:rsidP="00DB31FB">
      <w:pPr>
        <w:adjustRightInd w:val="0"/>
        <w:rPr>
          <w:rFonts w:ascii="Times New Roman" w:hAnsi="Times New Roman"/>
        </w:rPr>
      </w:pPr>
      <w:r w:rsidRPr="00311FD1">
        <w:rPr>
          <w:rFonts w:ascii="Times New Roman" w:hAnsi="Times New Roman"/>
        </w:rPr>
        <w:t>(16) Kanali odvodnje oborinskih voda gradit će se u pravilu u trupu ceste, kao i u zaštitnom zelenom pojasu prometnica uz kolnik. Kanali odvodnje oborinskih voda mogu se graditi kao zatvoreni i kao otvoreni kanali, sukladno tehničkom rješenju sustavu odvodnje oborinskih voda cjelovitog područja u kojem će se odrediti i točna pozicija kanala unutar koridora rezerviranog za izgradnju prometnica i infrastrukture.</w:t>
      </w:r>
    </w:p>
    <w:p w:rsidR="00DB31FB" w:rsidRPr="00311FD1" w:rsidRDefault="00DB31FB" w:rsidP="00DB31FB">
      <w:pPr>
        <w:adjustRightInd w:val="0"/>
        <w:rPr>
          <w:rFonts w:ascii="Times New Roman" w:hAnsi="Times New Roman"/>
        </w:rPr>
      </w:pPr>
      <w:r w:rsidRPr="00311FD1">
        <w:rPr>
          <w:rFonts w:ascii="Times New Roman" w:hAnsi="Times New Roman"/>
        </w:rPr>
        <w:lastRenderedPageBreak/>
        <w:t>(17) Planom se utvrđuje da se projektiranje i izgradnja sustava oborinske odvodnje provodi u skladu s Zakonom o vodama i pripadajućim vodopravnim aktima Hrvatskih voda, Zakonom o zaštiti okoliša.</w:t>
      </w:r>
    </w:p>
    <w:p w:rsidR="00DB31FB" w:rsidRPr="00311FD1" w:rsidRDefault="00DB31FB" w:rsidP="00DB31FB">
      <w:pPr>
        <w:adjustRightInd w:val="0"/>
        <w:rPr>
          <w:rFonts w:ascii="Times New Roman" w:hAnsi="Times New Roman"/>
        </w:rPr>
      </w:pPr>
      <w:r w:rsidRPr="00311FD1">
        <w:rPr>
          <w:rFonts w:ascii="Times New Roman" w:hAnsi="Times New Roman"/>
        </w:rPr>
        <w:t>(18) Interni sustav odvodnje oborinskih voda s građevinskih čestica provodi se priključenjem na javnu oborinsku odvodnju i/ili rješavanjem oborinske odvodnje u okviru građevinske čestice u skladu s Zakonom o vodama i pripadajućim aktima iz vodnog gospodarstva, pri čemu se mora osigurati da se takvim ispuštanjem ne ugrožavaju interesi drugih pravnih i/ili fizičkih osoba.</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44., stavku 1. alineje 9., 10 i 11. mijenjaju se i glase:</w:t>
      </w:r>
    </w:p>
    <w:p w:rsidR="00DB31FB" w:rsidRPr="00311FD1" w:rsidRDefault="00DB31FB" w:rsidP="00DB31FB">
      <w:pPr>
        <w:rPr>
          <w:rFonts w:ascii="Times New Roman" w:hAnsi="Times New Roman"/>
        </w:rPr>
      </w:pPr>
      <w:r w:rsidRPr="00311FD1">
        <w:rPr>
          <w:rFonts w:ascii="Times New Roman" w:hAnsi="Times New Roman"/>
        </w:rPr>
        <w:t>"</w:t>
      </w:r>
    </w:p>
    <w:p w:rsidR="00DB31FB" w:rsidRPr="00311FD1" w:rsidRDefault="00DB31FB" w:rsidP="00DB31FB">
      <w:pPr>
        <w:widowControl w:val="0"/>
        <w:numPr>
          <w:ilvl w:val="0"/>
          <w:numId w:val="14"/>
        </w:numPr>
        <w:tabs>
          <w:tab w:val="clear" w:pos="720"/>
        </w:tabs>
        <w:ind w:left="567" w:hanging="210"/>
        <w:rPr>
          <w:rFonts w:ascii="Times New Roman" w:hAnsi="Times New Roman"/>
        </w:rPr>
      </w:pPr>
      <w:r w:rsidRPr="00311FD1">
        <w:rPr>
          <w:rFonts w:ascii="Times New Roman" w:hAnsi="Times New Roman"/>
        </w:rPr>
        <w:t xml:space="preserve">Pri planiranju gospodarskih djelatnosti, treba osigurati racionalno korištenje neobnovljivih prirodnih dobara, te održivo korištenje obnovljivih prirodnih izvora. Korištenje prirodnih dobara u području obuhvata Plana može se planirati samo temeljem programa/planova gospodarenja/upravljanja u šumarstvu, lovstvu, vodnom gospodarstvu, rudarstvu i dr. koji sadrže uvjete i mjere zaštite prirode, nadležnog tijela za poslove </w:t>
      </w:r>
      <w:proofErr w:type="spellStart"/>
      <w:r w:rsidRPr="00311FD1">
        <w:rPr>
          <w:rFonts w:ascii="Times New Roman" w:hAnsi="Times New Roman"/>
        </w:rPr>
        <w:t>zeštite</w:t>
      </w:r>
      <w:proofErr w:type="spellEnd"/>
      <w:r w:rsidRPr="00311FD1">
        <w:rPr>
          <w:rFonts w:ascii="Times New Roman" w:hAnsi="Times New Roman"/>
        </w:rPr>
        <w:t xml:space="preserve"> prirode.</w:t>
      </w:r>
    </w:p>
    <w:p w:rsidR="00DB31FB" w:rsidRPr="00311FD1" w:rsidRDefault="00DB31FB" w:rsidP="00DB31FB">
      <w:pPr>
        <w:widowControl w:val="0"/>
        <w:numPr>
          <w:ilvl w:val="0"/>
          <w:numId w:val="14"/>
        </w:numPr>
        <w:tabs>
          <w:tab w:val="clear" w:pos="720"/>
        </w:tabs>
        <w:ind w:left="567" w:hanging="210"/>
        <w:rPr>
          <w:rFonts w:ascii="Times New Roman" w:hAnsi="Times New Roman"/>
        </w:rPr>
      </w:pPr>
      <w:r w:rsidRPr="00311FD1">
        <w:rPr>
          <w:rFonts w:ascii="Times New Roman" w:hAnsi="Times New Roman"/>
        </w:rPr>
        <w:t xml:space="preserve">Otkriće svakog minerala i /ili fosila koji bi mogao predstavljati zaštićenu prirodnu vrijednost, obavezno je prijaviti nadležnom tijelu za poslove </w:t>
      </w:r>
      <w:proofErr w:type="spellStart"/>
      <w:r w:rsidRPr="00311FD1">
        <w:rPr>
          <w:rFonts w:ascii="Times New Roman" w:hAnsi="Times New Roman"/>
        </w:rPr>
        <w:t>zeštite</w:t>
      </w:r>
      <w:proofErr w:type="spellEnd"/>
      <w:r w:rsidRPr="00311FD1">
        <w:rPr>
          <w:rFonts w:ascii="Times New Roman" w:hAnsi="Times New Roman"/>
        </w:rPr>
        <w:t xml:space="preserve"> prirode u roku od 8 dana.</w:t>
      </w:r>
    </w:p>
    <w:p w:rsidR="00DB31FB" w:rsidRPr="00311FD1" w:rsidRDefault="00DB31FB" w:rsidP="00DB31FB">
      <w:pPr>
        <w:widowControl w:val="0"/>
        <w:numPr>
          <w:ilvl w:val="0"/>
          <w:numId w:val="14"/>
        </w:numPr>
        <w:tabs>
          <w:tab w:val="clear" w:pos="720"/>
          <w:tab w:val="num" w:pos="567"/>
        </w:tabs>
        <w:ind w:left="567" w:hanging="210"/>
        <w:rPr>
          <w:rFonts w:ascii="Times New Roman" w:hAnsi="Times New Roman"/>
        </w:rPr>
      </w:pPr>
      <w:r w:rsidRPr="00311FD1">
        <w:rPr>
          <w:rFonts w:ascii="Times New Roman" w:hAnsi="Times New Roman"/>
        </w:rPr>
        <w:t xml:space="preserve">Ekološki vrijedna područja koja se nalaze na području Općine treba sačuvati i vrednovati u skladu sa važećim </w:t>
      </w:r>
      <w:proofErr w:type="spellStart"/>
      <w:r w:rsidRPr="00311FD1">
        <w:rPr>
          <w:rFonts w:ascii="Times New Roman" w:hAnsi="Times New Roman"/>
        </w:rPr>
        <w:t>prospisima</w:t>
      </w:r>
      <w:proofErr w:type="spellEnd"/>
      <w:r w:rsidRPr="00311FD1">
        <w:rPr>
          <w:rFonts w:ascii="Times New Roman" w:hAnsi="Times New Roman"/>
        </w:rPr>
        <w:t>".</w:t>
      </w:r>
    </w:p>
    <w:p w:rsidR="00DB31FB" w:rsidRPr="00311FD1" w:rsidRDefault="00DB31FB" w:rsidP="00DB31FB">
      <w:pPr>
        <w:tabs>
          <w:tab w:val="num" w:pos="567"/>
        </w:tabs>
        <w:rPr>
          <w:rFonts w:ascii="Times New Roman" w:hAnsi="Times New Roman"/>
        </w:rPr>
      </w:pPr>
    </w:p>
    <w:p w:rsidR="00DB31FB" w:rsidRPr="00311FD1" w:rsidRDefault="00DB31FB" w:rsidP="00DB31FB">
      <w:pPr>
        <w:tabs>
          <w:tab w:val="num" w:pos="567"/>
        </w:tabs>
        <w:rPr>
          <w:rFonts w:ascii="Times New Roman" w:hAnsi="Times New Roman"/>
        </w:rPr>
      </w:pPr>
      <w:r w:rsidRPr="00311FD1">
        <w:rPr>
          <w:rFonts w:ascii="Times New Roman" w:hAnsi="Times New Roman"/>
        </w:rPr>
        <w:t>U istom članku i stavku, dodaju se alineje 21. - 34. koje glase:</w:t>
      </w:r>
    </w:p>
    <w:p w:rsidR="00DB31FB" w:rsidRPr="00311FD1" w:rsidRDefault="00DB31FB" w:rsidP="00DB31FB">
      <w:pPr>
        <w:tabs>
          <w:tab w:val="num" w:pos="567"/>
        </w:tabs>
        <w:rPr>
          <w:rFonts w:ascii="Times New Roman" w:hAnsi="Times New Roman"/>
        </w:rPr>
      </w:pPr>
      <w:r w:rsidRPr="00311FD1">
        <w:rPr>
          <w:rFonts w:ascii="Times New Roman" w:hAnsi="Times New Roman"/>
        </w:rPr>
        <w:t>"</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planiranje stambenih, gospodarskih, turističkih, proizvodno-poslovnih, industrijskih i ostalih zona, proširivanje postojećih građevinskih područja i planiranje zahvata izvan građevinskih područja, planirati na način da njihova izgradnja ne uzrokuje gubitak rijetkih i ugroženih stanišnih tipova, te gubitak staništa strogo zaštićenih biljnih i životinjskih svojti;</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uređenje postojećih i širenje građevinskih područja planirati na način da se očuvaju postojeće krajobrazne vrijednosti;</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pri odabiru lokacije za smještaj postrojenja za proizvodnju energije iz obnovljivih izvora uzeti u obzir prisutnost ugroženih i rijetkih stanišnih tipova, zaštićenih i/ili ugroženih vrsta flore i faune te elemente krajobraza;</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 xml:space="preserve">prilikom </w:t>
      </w:r>
      <w:proofErr w:type="spellStart"/>
      <w:r w:rsidRPr="00311FD1">
        <w:rPr>
          <w:rFonts w:ascii="Times New Roman" w:hAnsi="Times New Roman"/>
        </w:rPr>
        <w:t>ozelenjavanja</w:t>
      </w:r>
      <w:proofErr w:type="spellEnd"/>
      <w:r w:rsidRPr="00311FD1">
        <w:rPr>
          <w:rFonts w:ascii="Times New Roman" w:hAnsi="Times New Roman"/>
        </w:rPr>
        <w:t xml:space="preserve"> područja zahvata koristiti autohtone biljne vrste, a postojeće elemente autohtone flore sačuvati u najvećoj mogućoj mjeri te integrirati u krajobrazno uređenje;</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pri odabiru trase prometnih koridora voditi računa o prisutnosti ugroženih i rijetkih staništa i zaštićenih i/ili ugroženih vrsta flore i faune te o ciljevima očuvanja ekološke mreže;</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potrebno je spriječiti zahvate koji značajno nagrđuju krajobraz i mijenjaju prepoznatljive vizure na vrijedne prostorne cjeline unutar obuhvata predmetnog plana, odnosno na mjestima s kojih se pružaju navedene vizure nije moguća gradnja, izuzev građevina koje imaju funkciju vidikovca i sl.;</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očuvati područja prekrivena autohtonom vegetacijom, postojeće šumske površine, šumske čistine i šumske rubove;</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gospodarenje šumama provoditi sukladno načelima certifikacije šuma, a postojeće šume zaštititi od prenamjene i krčenja;</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u gospodarenju šumama izbjegavati uporabu kemijskih sredstava za zaštitu bilja i bioloških kontrolnih sredstava;</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 xml:space="preserve">očuvati živi svijet u speleološkim objektima, fosilne, arheološke i druge nalaze, ne mijenjati stanišne uvjete u speleološkim objektima, njihovom </w:t>
      </w:r>
      <w:proofErr w:type="spellStart"/>
      <w:r w:rsidRPr="00311FD1">
        <w:rPr>
          <w:rFonts w:ascii="Times New Roman" w:hAnsi="Times New Roman"/>
        </w:rPr>
        <w:t>nadzemlju</w:t>
      </w:r>
      <w:proofErr w:type="spellEnd"/>
      <w:r w:rsidRPr="00311FD1">
        <w:rPr>
          <w:rFonts w:ascii="Times New Roman" w:hAnsi="Times New Roman"/>
        </w:rPr>
        <w:t xml:space="preserve"> i neposrednoj blizini;</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štititi područja prirodnih vodotoka kao ekološki vrijedna područja te spriječiti njihovo onečišćenje, a prema potrebi izvršiti revitalizaciju;</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izbjegavati regulaciju vodotoka, kanaliziranje i promjene vodnog režima vodenih staništa;</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 xml:space="preserve">otpadne vode (sanitarne i oborinske vode sa prometnih i </w:t>
      </w:r>
      <w:proofErr w:type="spellStart"/>
      <w:r w:rsidRPr="00311FD1">
        <w:rPr>
          <w:rFonts w:ascii="Times New Roman" w:hAnsi="Times New Roman"/>
        </w:rPr>
        <w:t>manipulaativnih</w:t>
      </w:r>
      <w:proofErr w:type="spellEnd"/>
      <w:r w:rsidRPr="00311FD1">
        <w:rPr>
          <w:rFonts w:ascii="Times New Roman" w:hAnsi="Times New Roman"/>
        </w:rPr>
        <w:t xml:space="preserve"> površina) zbrinuti vodonepropusnim razdjelnim sustavom odvodnje s potrebnim pročišćavanjem;</w:t>
      </w:r>
    </w:p>
    <w:p w:rsidR="00DB31FB" w:rsidRPr="00311FD1" w:rsidRDefault="00DB31FB" w:rsidP="00DB31FB">
      <w:pPr>
        <w:widowControl w:val="0"/>
        <w:numPr>
          <w:ilvl w:val="0"/>
          <w:numId w:val="14"/>
        </w:numPr>
        <w:autoSpaceDE w:val="0"/>
        <w:autoSpaceDN w:val="0"/>
        <w:adjustRightInd w:val="0"/>
        <w:rPr>
          <w:rFonts w:ascii="Times New Roman" w:hAnsi="Times New Roman"/>
        </w:rPr>
      </w:pPr>
      <w:r w:rsidRPr="00311FD1">
        <w:rPr>
          <w:rFonts w:ascii="Times New Roman" w:hAnsi="Times New Roman"/>
        </w:rPr>
        <w:t>osigurati povoljnu količinu vode u vodenim staništima koja je nužna za opstanak staništa i njihovih značajnih bioloških vrsta i očuvati povezanost vodnog toka."</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U istom članku, stavci 2. i 3. mijenjaju se i glase:</w:t>
      </w:r>
    </w:p>
    <w:p w:rsidR="00DB31FB" w:rsidRPr="00311FD1" w:rsidRDefault="00DB31FB" w:rsidP="00DB31FB">
      <w:pPr>
        <w:tabs>
          <w:tab w:val="left" w:pos="567"/>
        </w:tabs>
        <w:rPr>
          <w:rFonts w:ascii="Times New Roman" w:hAnsi="Times New Roman"/>
        </w:rPr>
      </w:pPr>
      <w:r w:rsidRPr="00311FD1">
        <w:rPr>
          <w:rFonts w:ascii="Times New Roman" w:hAnsi="Times New Roman"/>
        </w:rPr>
        <w:t xml:space="preserve">"(2) Područje obuhvata PPUO Dubravica preklapa se s područjima Ekološke mreže Republike Hrvatske koja je proglašena </w:t>
      </w:r>
      <w:r w:rsidRPr="00311FD1">
        <w:rPr>
          <w:rFonts w:ascii="Times New Roman" w:hAnsi="Times New Roman"/>
          <w:lang w:eastAsia="hr-HR"/>
        </w:rPr>
        <w:t xml:space="preserve">Uredbom o ekološkoj mreži (NN </w:t>
      </w:r>
      <w:r w:rsidRPr="00311FD1">
        <w:rPr>
          <w:rFonts w:ascii="Times New Roman" w:hAnsi="Times New Roman"/>
          <w:iCs/>
          <w:lang w:eastAsia="hr-HR"/>
        </w:rPr>
        <w:t xml:space="preserve">124/13 i 105/15) </w:t>
      </w:r>
      <w:r w:rsidRPr="00311FD1">
        <w:rPr>
          <w:rFonts w:ascii="Times New Roman" w:hAnsi="Times New Roman"/>
        </w:rPr>
        <w:t xml:space="preserve">odnosno tu se nalaze područja važna za divlje svojte i stanišne tipove HR2000670 </w:t>
      </w:r>
      <w:proofErr w:type="spellStart"/>
      <w:r w:rsidRPr="00311FD1">
        <w:rPr>
          <w:rFonts w:ascii="Times New Roman" w:hAnsi="Times New Roman"/>
        </w:rPr>
        <w:t>Cret</w:t>
      </w:r>
      <w:proofErr w:type="spellEnd"/>
      <w:r w:rsidRPr="00311FD1">
        <w:rPr>
          <w:rFonts w:ascii="Times New Roman" w:hAnsi="Times New Roman"/>
        </w:rPr>
        <w:t xml:space="preserve"> Dubravica. Slijedom navedenog, za planirane zahvate u prirodi, koji sami ili sa drugim zahvatima mogu imati bitan utjecaj na ekološki značajno područje ili zaštićenu prirodnu vrijednost/prirodnu vrijednost predviđenu za zaštitu, treba ocijeniti, sukladno Zakonu o zaštiti prirode, njihovu prihvatljivost za prirodu u odnosu na ciljeve očuvanja tog  ekološki značajnog područja ili zaštićene prirodne vrijednosti.</w:t>
      </w:r>
    </w:p>
    <w:p w:rsidR="00DB31FB" w:rsidRPr="00311FD1" w:rsidRDefault="00DB31FB" w:rsidP="00DB31FB">
      <w:pPr>
        <w:rPr>
          <w:rFonts w:ascii="Times New Roman" w:hAnsi="Times New Roman"/>
        </w:rPr>
      </w:pPr>
      <w:r w:rsidRPr="00311FD1">
        <w:rPr>
          <w:rFonts w:ascii="Times New Roman" w:hAnsi="Times New Roman"/>
        </w:rPr>
        <w:t xml:space="preserve">U Upisniku zaštićenih područja utvrđeno je da se na području Općine Dubravica nalazi </w:t>
      </w:r>
      <w:proofErr w:type="spellStart"/>
      <w:r w:rsidRPr="00311FD1">
        <w:rPr>
          <w:rFonts w:ascii="Times New Roman" w:hAnsi="Times New Roman"/>
        </w:rPr>
        <w:t>Cret</w:t>
      </w:r>
      <w:proofErr w:type="spellEnd"/>
      <w:r w:rsidRPr="00311FD1">
        <w:rPr>
          <w:rFonts w:ascii="Times New Roman" w:hAnsi="Times New Roman"/>
        </w:rPr>
        <w:t xml:space="preserve"> Dubravica, zaštićeno područje u kategoriji posebnog rezervata, temeljem Zakona o zaštiti prirode (NN 80/13 i 15/18).</w:t>
      </w:r>
    </w:p>
    <w:p w:rsidR="00DB31FB" w:rsidRPr="00311FD1" w:rsidRDefault="00DB31FB" w:rsidP="00DB31FB">
      <w:pPr>
        <w:adjustRightInd w:val="0"/>
        <w:rPr>
          <w:rFonts w:ascii="Times New Roman" w:hAnsi="Times New Roman"/>
          <w:lang w:eastAsia="hr-HR"/>
        </w:rPr>
      </w:pPr>
      <w:r w:rsidRPr="00311FD1">
        <w:rPr>
          <w:rFonts w:ascii="Times New Roman" w:hAnsi="Times New Roman"/>
          <w:lang w:eastAsia="hr-HR"/>
        </w:rPr>
        <w:t xml:space="preserve">U skladu sa Uredbom o ekološkoj mreži (NN </w:t>
      </w:r>
      <w:r w:rsidRPr="00311FD1">
        <w:rPr>
          <w:rFonts w:ascii="Times New Roman" w:hAnsi="Times New Roman"/>
          <w:iCs/>
          <w:lang w:eastAsia="hr-HR"/>
        </w:rPr>
        <w:t xml:space="preserve">124/13 i 105/15) </w:t>
      </w:r>
      <w:r w:rsidRPr="00311FD1">
        <w:rPr>
          <w:rFonts w:ascii="Times New Roman" w:hAnsi="Times New Roman"/>
          <w:lang w:eastAsia="hr-HR"/>
        </w:rPr>
        <w:t xml:space="preserve">unutar </w:t>
      </w:r>
      <w:r w:rsidRPr="00311FD1">
        <w:rPr>
          <w:rFonts w:ascii="Times New Roman" w:eastAsia="HiddenHorzOCR" w:hAnsi="Times New Roman"/>
          <w:lang w:eastAsia="hr-HR"/>
        </w:rPr>
        <w:t xml:space="preserve">Općine Dubravica </w:t>
      </w:r>
      <w:r w:rsidRPr="00311FD1">
        <w:rPr>
          <w:rFonts w:ascii="Times New Roman" w:hAnsi="Times New Roman"/>
          <w:lang w:eastAsia="hr-HR"/>
        </w:rPr>
        <w:t xml:space="preserve">nalaze se </w:t>
      </w:r>
      <w:r w:rsidRPr="00311FD1">
        <w:rPr>
          <w:rFonts w:ascii="Times New Roman" w:eastAsia="HiddenHorzOCR" w:hAnsi="Times New Roman"/>
          <w:lang w:eastAsia="hr-HR"/>
        </w:rPr>
        <w:t xml:space="preserve">sljedeća područja </w:t>
      </w:r>
      <w:r w:rsidRPr="00311FD1">
        <w:rPr>
          <w:rFonts w:ascii="Times New Roman" w:hAnsi="Times New Roman"/>
          <w:lang w:eastAsia="hr-HR"/>
        </w:rPr>
        <w:t>ekološke mreže:</w:t>
      </w:r>
    </w:p>
    <w:p w:rsidR="00DB31FB" w:rsidRPr="00311FD1" w:rsidRDefault="00DB31FB" w:rsidP="00DB31FB">
      <w:pPr>
        <w:numPr>
          <w:ilvl w:val="0"/>
          <w:numId w:val="15"/>
        </w:numPr>
        <w:autoSpaceDE w:val="0"/>
        <w:autoSpaceDN w:val="0"/>
        <w:adjustRightInd w:val="0"/>
        <w:rPr>
          <w:rFonts w:ascii="Times New Roman" w:hAnsi="Times New Roman"/>
          <w:lang w:eastAsia="hr-HR"/>
        </w:rPr>
      </w:pPr>
      <w:r w:rsidRPr="00311FD1">
        <w:rPr>
          <w:rFonts w:ascii="Times New Roman" w:eastAsia="HiddenHorzOCR" w:hAnsi="Times New Roman"/>
          <w:lang w:eastAsia="hr-HR"/>
        </w:rPr>
        <w:t xml:space="preserve">područje očuvanja značajno </w:t>
      </w:r>
      <w:r w:rsidRPr="00311FD1">
        <w:rPr>
          <w:rFonts w:ascii="Times New Roman" w:hAnsi="Times New Roman"/>
          <w:lang w:eastAsia="hr-HR"/>
        </w:rPr>
        <w:t>za vrste i stanišne tipove:</w:t>
      </w:r>
    </w:p>
    <w:p w:rsidR="00DB31FB" w:rsidRPr="00311FD1" w:rsidRDefault="00DB31FB" w:rsidP="00DB31FB">
      <w:pPr>
        <w:numPr>
          <w:ilvl w:val="0"/>
          <w:numId w:val="16"/>
        </w:numPr>
        <w:autoSpaceDE w:val="0"/>
        <w:autoSpaceDN w:val="0"/>
        <w:adjustRightInd w:val="0"/>
        <w:rPr>
          <w:rFonts w:ascii="Times New Roman" w:hAnsi="Times New Roman"/>
          <w:lang w:eastAsia="hr-HR"/>
        </w:rPr>
      </w:pPr>
      <w:proofErr w:type="spellStart"/>
      <w:r w:rsidRPr="00311FD1">
        <w:rPr>
          <w:rFonts w:ascii="Times New Roman" w:hAnsi="Times New Roman"/>
          <w:lang w:eastAsia="hr-HR"/>
        </w:rPr>
        <w:t>Cret</w:t>
      </w:r>
      <w:proofErr w:type="spellEnd"/>
      <w:r w:rsidRPr="00311FD1">
        <w:rPr>
          <w:rFonts w:ascii="Times New Roman" w:hAnsi="Times New Roman"/>
          <w:lang w:eastAsia="hr-HR"/>
        </w:rPr>
        <w:t xml:space="preserve"> Dubravica HR2000670 </w:t>
      </w:r>
    </w:p>
    <w:p w:rsidR="00DB31FB" w:rsidRPr="00311FD1" w:rsidRDefault="00DB31FB" w:rsidP="00DB31FB">
      <w:pPr>
        <w:widowControl w:val="0"/>
        <w:numPr>
          <w:ilvl w:val="0"/>
          <w:numId w:val="16"/>
        </w:numPr>
        <w:autoSpaceDE w:val="0"/>
        <w:autoSpaceDN w:val="0"/>
        <w:rPr>
          <w:rFonts w:ascii="Times New Roman" w:hAnsi="Times New Roman"/>
        </w:rPr>
      </w:pPr>
      <w:r w:rsidRPr="00311FD1">
        <w:rPr>
          <w:rFonts w:ascii="Times New Roman" w:hAnsi="Times New Roman"/>
          <w:lang w:eastAsia="hr-HR"/>
        </w:rPr>
        <w:t>Sutla HR2001070.</w:t>
      </w:r>
    </w:p>
    <w:p w:rsidR="00DB31FB" w:rsidRPr="00311FD1" w:rsidRDefault="00DB31FB" w:rsidP="00DB31FB">
      <w:pPr>
        <w:adjustRightInd w:val="0"/>
        <w:rPr>
          <w:rFonts w:ascii="Times New Roman" w:hAnsi="Times New Roman"/>
        </w:rPr>
      </w:pPr>
    </w:p>
    <w:p w:rsidR="00DB31FB" w:rsidRPr="00311FD1" w:rsidRDefault="00DB31FB" w:rsidP="00DB31FB">
      <w:pPr>
        <w:adjustRightInd w:val="0"/>
        <w:rPr>
          <w:rFonts w:ascii="Times New Roman" w:hAnsi="Times New Roman"/>
        </w:rPr>
      </w:pPr>
      <w:r w:rsidRPr="00311FD1">
        <w:rPr>
          <w:rFonts w:ascii="Times New Roman" w:hAnsi="Times New Roman"/>
        </w:rPr>
        <w:t xml:space="preserve">(3) Za sve zahvate koji mogu imati </w:t>
      </w:r>
      <w:r w:rsidRPr="00311FD1">
        <w:rPr>
          <w:rFonts w:ascii="Times New Roman" w:eastAsia="HiddenHorzOCR" w:hAnsi="Times New Roman"/>
        </w:rPr>
        <w:t xml:space="preserve">značajan </w:t>
      </w:r>
      <w:r w:rsidRPr="00311FD1">
        <w:rPr>
          <w:rFonts w:ascii="Times New Roman" w:hAnsi="Times New Roman"/>
        </w:rPr>
        <w:t xml:space="preserve">negativan utjecaj na ciljeve </w:t>
      </w:r>
      <w:r w:rsidRPr="00311FD1">
        <w:rPr>
          <w:rFonts w:ascii="Times New Roman" w:eastAsia="HiddenHorzOCR" w:hAnsi="Times New Roman"/>
        </w:rPr>
        <w:t xml:space="preserve">očuvanja </w:t>
      </w:r>
      <w:r w:rsidRPr="00311FD1">
        <w:rPr>
          <w:rFonts w:ascii="Times New Roman" w:hAnsi="Times New Roman"/>
        </w:rPr>
        <w:t xml:space="preserve">i cjelovitost </w:t>
      </w:r>
      <w:r w:rsidRPr="00311FD1">
        <w:rPr>
          <w:rFonts w:ascii="Times New Roman" w:eastAsia="HiddenHorzOCR" w:hAnsi="Times New Roman"/>
        </w:rPr>
        <w:t xml:space="preserve">područja </w:t>
      </w:r>
      <w:r w:rsidRPr="00311FD1">
        <w:rPr>
          <w:rFonts w:ascii="Times New Roman" w:hAnsi="Times New Roman"/>
        </w:rPr>
        <w:t>ekološke mreže, sukladno važećim propisima provodi se ocjena prihvatljivosti za ekološku mrežu."</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U članku 49., odlomak pod naslovom "Zaštita voda" mijenja se i glasi:</w:t>
      </w:r>
    </w:p>
    <w:p w:rsidR="00DB31FB" w:rsidRPr="00311FD1" w:rsidRDefault="00DB31FB" w:rsidP="00DB31FB">
      <w:pPr>
        <w:adjustRightInd w:val="0"/>
        <w:rPr>
          <w:rFonts w:ascii="Times New Roman" w:hAnsi="Times New Roman"/>
        </w:rPr>
      </w:pPr>
      <w:r w:rsidRPr="00311FD1">
        <w:rPr>
          <w:rFonts w:ascii="Times New Roman" w:hAnsi="Times New Roman"/>
        </w:rPr>
        <w:t>"Zaštita voda na području Općine postići će se sljedećim mjerama:</w:t>
      </w:r>
    </w:p>
    <w:p w:rsidR="00DB31FB" w:rsidRPr="00311FD1" w:rsidRDefault="00DB31FB" w:rsidP="00DB31FB">
      <w:pPr>
        <w:widowControl w:val="0"/>
        <w:numPr>
          <w:ilvl w:val="0"/>
          <w:numId w:val="21"/>
        </w:numPr>
        <w:autoSpaceDE w:val="0"/>
        <w:autoSpaceDN w:val="0"/>
        <w:adjustRightInd w:val="0"/>
        <w:ind w:left="567" w:hanging="283"/>
        <w:rPr>
          <w:rFonts w:ascii="Times New Roman" w:hAnsi="Times New Roman"/>
        </w:rPr>
      </w:pPr>
      <w:r w:rsidRPr="00311FD1">
        <w:rPr>
          <w:rFonts w:ascii="Times New Roman" w:hAnsi="Times New Roman"/>
        </w:rPr>
        <w:t xml:space="preserve">Gradnjom sustava odvodnje otpadnih voda (kanalizacijske mreže, objekata i dr.) na područjima bez kanalizacije, te pročišćavanjem otpadnih voda što će se postići izgradnjom uređaja za pročišćavanje otpadnih voda u skladu s Direktivom o pročišćavanju komunalnih otpadnih voda (91/271/EC) za ispunjenje </w:t>
      </w:r>
      <w:proofErr w:type="spellStart"/>
      <w:r w:rsidRPr="00311FD1">
        <w:rPr>
          <w:rFonts w:ascii="Times New Roman" w:hAnsi="Times New Roman"/>
        </w:rPr>
        <w:t>Operatvnog</w:t>
      </w:r>
      <w:proofErr w:type="spellEnd"/>
      <w:r w:rsidRPr="00311FD1">
        <w:rPr>
          <w:rFonts w:ascii="Times New Roman" w:hAnsi="Times New Roman"/>
        </w:rPr>
        <w:t xml:space="preserve"> plana aglomeracije Kraj Donji.</w:t>
      </w:r>
    </w:p>
    <w:p w:rsidR="00DB31FB" w:rsidRPr="00311FD1" w:rsidRDefault="00DB31FB" w:rsidP="00DB31FB">
      <w:pPr>
        <w:widowControl w:val="0"/>
        <w:numPr>
          <w:ilvl w:val="0"/>
          <w:numId w:val="21"/>
        </w:numPr>
        <w:autoSpaceDE w:val="0"/>
        <w:autoSpaceDN w:val="0"/>
        <w:adjustRightInd w:val="0"/>
        <w:ind w:left="567" w:hanging="283"/>
        <w:rPr>
          <w:rFonts w:ascii="Times New Roman" w:hAnsi="Times New Roman"/>
        </w:rPr>
      </w:pPr>
      <w:r w:rsidRPr="00311FD1">
        <w:rPr>
          <w:rFonts w:ascii="Times New Roman" w:hAnsi="Times New Roman"/>
        </w:rPr>
        <w:t xml:space="preserve">Planom je osigurana odgovarajuća površina za izgradnju sustava kanala, kolektora, tlačnih cjevovoda i crpnih stanica koji će dovoditi otpadne vode do CUPOV </w:t>
      </w:r>
      <w:proofErr w:type="spellStart"/>
      <w:r w:rsidRPr="00311FD1">
        <w:rPr>
          <w:rFonts w:ascii="Times New Roman" w:hAnsi="Times New Roman"/>
        </w:rPr>
        <w:t>Zajarki</w:t>
      </w:r>
      <w:proofErr w:type="spellEnd"/>
      <w:r w:rsidRPr="00311FD1">
        <w:rPr>
          <w:rFonts w:ascii="Times New Roman" w:hAnsi="Times New Roman"/>
        </w:rPr>
        <w:t xml:space="preserve"> i </w:t>
      </w:r>
      <w:proofErr w:type="spellStart"/>
      <w:r w:rsidRPr="00311FD1">
        <w:rPr>
          <w:rFonts w:ascii="Times New Roman" w:hAnsi="Times New Roman"/>
        </w:rPr>
        <w:t>pročešćene</w:t>
      </w:r>
      <w:proofErr w:type="spellEnd"/>
      <w:r w:rsidRPr="00311FD1">
        <w:rPr>
          <w:rFonts w:ascii="Times New Roman" w:hAnsi="Times New Roman"/>
        </w:rPr>
        <w:t xml:space="preserve"> otpadne vode upuštat će u rijeku Savu.</w:t>
      </w:r>
    </w:p>
    <w:p w:rsidR="00DB31FB" w:rsidRPr="00311FD1" w:rsidRDefault="00DB31FB" w:rsidP="00DB31FB">
      <w:pPr>
        <w:widowControl w:val="0"/>
        <w:numPr>
          <w:ilvl w:val="0"/>
          <w:numId w:val="21"/>
        </w:numPr>
        <w:autoSpaceDE w:val="0"/>
        <w:autoSpaceDN w:val="0"/>
        <w:adjustRightInd w:val="0"/>
        <w:ind w:left="567" w:hanging="283"/>
        <w:rPr>
          <w:rFonts w:ascii="Times New Roman" w:hAnsi="Times New Roman"/>
        </w:rPr>
      </w:pPr>
      <w:r w:rsidRPr="00311FD1">
        <w:rPr>
          <w:rFonts w:ascii="Times New Roman" w:hAnsi="Times New Roman"/>
        </w:rPr>
        <w:t xml:space="preserve">Do izgradnje sustava odvodnje otpadnih voda odvodnja građevina putem internog sustava odvodnje provodit će se u skladu s </w:t>
      </w:r>
      <w:proofErr w:type="spellStart"/>
      <w:r w:rsidRPr="00311FD1">
        <w:rPr>
          <w:rFonts w:ascii="Times New Roman" w:hAnsi="Times New Roman"/>
        </w:rPr>
        <w:t>podzakonskim</w:t>
      </w:r>
      <w:proofErr w:type="spellEnd"/>
      <w:r w:rsidRPr="00311FD1">
        <w:rPr>
          <w:rFonts w:ascii="Times New Roman" w:hAnsi="Times New Roman"/>
        </w:rPr>
        <w:t xml:space="preserve"> aktima temeljenim na Zakonu o vodama koji propisuju načine odvodnje za područje gdje nije izgrađen javni sustav odvodnje otpadnih voda.</w:t>
      </w:r>
    </w:p>
    <w:p w:rsidR="00DB31FB" w:rsidRPr="00311FD1" w:rsidRDefault="00DB31FB" w:rsidP="00DB31FB">
      <w:pPr>
        <w:widowControl w:val="0"/>
        <w:numPr>
          <w:ilvl w:val="0"/>
          <w:numId w:val="21"/>
        </w:numPr>
        <w:autoSpaceDE w:val="0"/>
        <w:autoSpaceDN w:val="0"/>
        <w:adjustRightInd w:val="0"/>
        <w:ind w:left="567" w:hanging="283"/>
        <w:rPr>
          <w:rFonts w:ascii="Times New Roman" w:hAnsi="Times New Roman"/>
        </w:rPr>
      </w:pPr>
      <w:r w:rsidRPr="00311FD1">
        <w:rPr>
          <w:rFonts w:ascii="Times New Roman" w:hAnsi="Times New Roman"/>
        </w:rPr>
        <w:t xml:space="preserve">Odvodnja tehnoloških otpadnih voda (otpadne vode iz gospodarskih građevina i površina koje imaju nepovoljan utjecaj na okoliš) obzirom na količinu i kvalitetu otpadnih voda provodit će se u skladu s </w:t>
      </w:r>
      <w:proofErr w:type="spellStart"/>
      <w:r w:rsidRPr="00311FD1">
        <w:rPr>
          <w:rFonts w:ascii="Times New Roman" w:hAnsi="Times New Roman"/>
        </w:rPr>
        <w:t>podzakonskim</w:t>
      </w:r>
      <w:proofErr w:type="spellEnd"/>
      <w:r w:rsidRPr="00311FD1">
        <w:rPr>
          <w:rFonts w:ascii="Times New Roman" w:hAnsi="Times New Roman"/>
        </w:rPr>
        <w:t xml:space="preserve"> aktima iz područja zaštite okoliša i </w:t>
      </w:r>
      <w:proofErr w:type="spellStart"/>
      <w:r w:rsidRPr="00311FD1">
        <w:rPr>
          <w:rFonts w:ascii="Times New Roman" w:hAnsi="Times New Roman"/>
        </w:rPr>
        <w:t>vodnogospodarskih</w:t>
      </w:r>
      <w:proofErr w:type="spellEnd"/>
      <w:r w:rsidRPr="00311FD1">
        <w:rPr>
          <w:rFonts w:ascii="Times New Roman" w:hAnsi="Times New Roman"/>
        </w:rPr>
        <w:t xml:space="preserve"> interesa (Okolišna dozvola i/ili Vodopravni uvjeti).</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Planom je predviđeno da će se sva naselja opskrbljivati vodom za piće iz javnog vodoopskrbnog sustava. Do izvedbe vodoopskrbnog sustava u svim naseljima opskrba vodom za piće vršit će se iz higijenski izgrađenih zdenaca.</w:t>
      </w:r>
    </w:p>
    <w:p w:rsidR="00DB31FB" w:rsidRPr="00311FD1" w:rsidRDefault="00DB31FB" w:rsidP="00DB31FB">
      <w:pPr>
        <w:rPr>
          <w:rFonts w:ascii="Times New Roman" w:hAnsi="Times New Roman"/>
        </w:rPr>
      </w:pPr>
      <w:r w:rsidRPr="00311FD1">
        <w:rPr>
          <w:rFonts w:ascii="Times New Roman" w:hAnsi="Times New Roman"/>
        </w:rPr>
        <w:t xml:space="preserve">Podovi u gospodarskim građevinama u kojima se drže životinje moraju biti nepropusni za tekućinu i imati </w:t>
      </w:r>
      <w:proofErr w:type="spellStart"/>
      <w:r w:rsidRPr="00311FD1">
        <w:rPr>
          <w:rFonts w:ascii="Times New Roman" w:hAnsi="Times New Roman"/>
        </w:rPr>
        <w:t>rigole</w:t>
      </w:r>
      <w:proofErr w:type="spellEnd"/>
      <w:r w:rsidRPr="00311FD1">
        <w:rPr>
          <w:rFonts w:ascii="Times New Roman" w:hAnsi="Times New Roman"/>
        </w:rPr>
        <w:t xml:space="preserve"> za odvodnju gnojnice. Dno i </w:t>
      </w:r>
      <w:proofErr w:type="spellStart"/>
      <w:r w:rsidRPr="00311FD1">
        <w:rPr>
          <w:rFonts w:ascii="Times New Roman" w:hAnsi="Times New Roman"/>
        </w:rPr>
        <w:t>stijenke</w:t>
      </w:r>
      <w:proofErr w:type="spellEnd"/>
      <w:r w:rsidRPr="00311FD1">
        <w:rPr>
          <w:rFonts w:ascii="Times New Roman" w:hAnsi="Times New Roman"/>
        </w:rPr>
        <w:t xml:space="preserve"> gnojišta do visine od 50cm iznad terena moraju biti izvedeni od nepropusnog materijala. Gnojnica se ne smije ispuštati u vodotoke niti u odvodne kanale.</w:t>
      </w:r>
    </w:p>
    <w:p w:rsidR="00DB31FB" w:rsidRPr="00311FD1" w:rsidRDefault="00DB31FB" w:rsidP="00DB31FB">
      <w:pPr>
        <w:adjustRightInd w:val="0"/>
        <w:rPr>
          <w:rFonts w:ascii="Times New Roman" w:hAnsi="Times New Roman"/>
        </w:rPr>
      </w:pPr>
      <w:r w:rsidRPr="00311FD1">
        <w:rPr>
          <w:rFonts w:ascii="Times New Roman" w:hAnsi="Times New Roman"/>
        </w:rPr>
        <w:t>Za sve zahvate u pojasu 20 m od vodotoka, odnosno 5 m od odvodnih kanala, potrebno je od Hrvatskih voda ishoditi vodopravne uvjete kojima će se odrediti mogućnost obavljanja istih te uvjeti za obavljanje istih.</w:t>
      </w:r>
    </w:p>
    <w:p w:rsidR="00DB31FB" w:rsidRPr="00311FD1" w:rsidRDefault="00DB31FB" w:rsidP="00DB31FB">
      <w:pPr>
        <w:adjustRightInd w:val="0"/>
        <w:rPr>
          <w:rFonts w:ascii="Times New Roman" w:hAnsi="Times New Roman"/>
        </w:rPr>
      </w:pPr>
      <w:r w:rsidRPr="00311FD1">
        <w:rPr>
          <w:rFonts w:ascii="Times New Roman" w:hAnsi="Times New Roman"/>
        </w:rPr>
        <w:t xml:space="preserve">Radi očuvanja i održavanja regulacijskih i zaštitnih te drugih vodnih građevina i sprječavanja pogoršanja vodnog režima, zabranjeno je: </w:t>
      </w:r>
    </w:p>
    <w:p w:rsidR="00DB31FB" w:rsidRPr="00311FD1" w:rsidRDefault="00DB31FB" w:rsidP="00DB31FB">
      <w:pPr>
        <w:widowControl w:val="0"/>
        <w:numPr>
          <w:ilvl w:val="0"/>
          <w:numId w:val="15"/>
        </w:numPr>
        <w:autoSpaceDE w:val="0"/>
        <w:autoSpaceDN w:val="0"/>
        <w:adjustRightInd w:val="0"/>
        <w:rPr>
          <w:rFonts w:ascii="Times New Roman" w:hAnsi="Times New Roman"/>
        </w:rPr>
      </w:pPr>
      <w:r w:rsidRPr="00311FD1">
        <w:rPr>
          <w:rFonts w:ascii="Times New Roman" w:hAnsi="Times New Roman"/>
        </w:rPr>
        <w:t xml:space="preserve">na nasipima i drugim regulacijskim i zaštitnim vodnim građevinama: </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 xml:space="preserve">kopati i odlagati zemlju, pijesak, šljunak, jalovinu i drugi materijal, </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prelaziti i voziti motornim vozilima izuzev na mjestima na kojima je to izričito dopušteno,</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lastRenderedPageBreak/>
        <w:t xml:space="preserve">podizati nasade, </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obavljati druge radnje kojima se može ugroziti sigurnost ili stabilnost tih građevina;</w:t>
      </w:r>
    </w:p>
    <w:p w:rsidR="00DB31FB" w:rsidRPr="00311FD1" w:rsidRDefault="00DB31FB" w:rsidP="00DB31FB">
      <w:pPr>
        <w:widowControl w:val="0"/>
        <w:numPr>
          <w:ilvl w:val="0"/>
          <w:numId w:val="18"/>
        </w:numPr>
        <w:autoSpaceDE w:val="0"/>
        <w:autoSpaceDN w:val="0"/>
        <w:adjustRightInd w:val="0"/>
        <w:rPr>
          <w:rFonts w:ascii="Times New Roman" w:hAnsi="Times New Roman"/>
        </w:rPr>
      </w:pPr>
      <w:r w:rsidRPr="00311FD1">
        <w:rPr>
          <w:rFonts w:ascii="Times New Roman" w:hAnsi="Times New Roman"/>
        </w:rPr>
        <w:t xml:space="preserve">saditi drveće na udaljenosti manjoj od 10 m od ruba korita vodotoka kanala; </w:t>
      </w:r>
    </w:p>
    <w:p w:rsidR="00DB31FB" w:rsidRPr="00311FD1" w:rsidRDefault="00DB31FB" w:rsidP="00DB31FB">
      <w:pPr>
        <w:widowControl w:val="0"/>
        <w:numPr>
          <w:ilvl w:val="0"/>
          <w:numId w:val="18"/>
        </w:numPr>
        <w:autoSpaceDE w:val="0"/>
        <w:autoSpaceDN w:val="0"/>
        <w:adjustRightInd w:val="0"/>
        <w:rPr>
          <w:rFonts w:ascii="Times New Roman" w:hAnsi="Times New Roman"/>
        </w:rPr>
      </w:pPr>
      <w:r w:rsidRPr="00311FD1">
        <w:rPr>
          <w:rFonts w:ascii="Times New Roman" w:hAnsi="Times New Roman"/>
        </w:rPr>
        <w:t xml:space="preserve">podizati zgrade i druge objekte na udaljenosti manjoj od 10 m od ruba vodotoka kanala; </w:t>
      </w:r>
    </w:p>
    <w:p w:rsidR="00DB31FB" w:rsidRPr="00311FD1" w:rsidRDefault="00DB31FB" w:rsidP="00DB31FB">
      <w:pPr>
        <w:widowControl w:val="0"/>
        <w:numPr>
          <w:ilvl w:val="0"/>
          <w:numId w:val="18"/>
        </w:numPr>
        <w:autoSpaceDE w:val="0"/>
        <w:autoSpaceDN w:val="0"/>
        <w:adjustRightInd w:val="0"/>
        <w:rPr>
          <w:rFonts w:ascii="Times New Roman" w:hAnsi="Times New Roman"/>
        </w:rPr>
      </w:pPr>
      <w:r w:rsidRPr="00311FD1">
        <w:rPr>
          <w:rFonts w:ascii="Times New Roman" w:hAnsi="Times New Roman"/>
        </w:rPr>
        <w:t xml:space="preserve">u uređenom </w:t>
      </w:r>
      <w:proofErr w:type="spellStart"/>
      <w:r w:rsidRPr="00311FD1">
        <w:rPr>
          <w:rFonts w:ascii="Times New Roman" w:hAnsi="Times New Roman"/>
        </w:rPr>
        <w:t>inundacijskom</w:t>
      </w:r>
      <w:proofErr w:type="spellEnd"/>
      <w:r w:rsidRPr="00311FD1">
        <w:rPr>
          <w:rFonts w:ascii="Times New Roman" w:hAnsi="Times New Roman"/>
        </w:rPr>
        <w:t xml:space="preserve"> području orati zemlju, saditi i sjeći drveće i grmlje; </w:t>
      </w:r>
    </w:p>
    <w:p w:rsidR="00DB31FB" w:rsidRPr="00311FD1" w:rsidRDefault="00DB31FB" w:rsidP="00DB31FB">
      <w:pPr>
        <w:widowControl w:val="0"/>
        <w:numPr>
          <w:ilvl w:val="0"/>
          <w:numId w:val="18"/>
        </w:numPr>
        <w:autoSpaceDE w:val="0"/>
        <w:autoSpaceDN w:val="0"/>
        <w:adjustRightInd w:val="0"/>
        <w:rPr>
          <w:rFonts w:ascii="Times New Roman" w:hAnsi="Times New Roman"/>
        </w:rPr>
      </w:pPr>
      <w:r w:rsidRPr="00311FD1">
        <w:rPr>
          <w:rFonts w:ascii="Times New Roman" w:hAnsi="Times New Roman"/>
        </w:rPr>
        <w:t xml:space="preserve">u uređenom </w:t>
      </w:r>
      <w:proofErr w:type="spellStart"/>
      <w:r w:rsidRPr="00311FD1">
        <w:rPr>
          <w:rFonts w:ascii="Times New Roman" w:hAnsi="Times New Roman"/>
        </w:rPr>
        <w:t>inundacijskom</w:t>
      </w:r>
      <w:proofErr w:type="spellEnd"/>
      <w:r w:rsidRPr="00311FD1">
        <w:rPr>
          <w:rFonts w:ascii="Times New Roman" w:hAnsi="Times New Roman"/>
        </w:rPr>
        <w:t xml:space="preserve"> području: </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 xml:space="preserve">podizati zgrade, ograde i druge građevine, osim regulacijskih i zaštitnih vodnih građevina do 6 metara od vanjske nožice nasipa, odnosno od vanjskog ruba regulacijske i zaštitne vodne građevine koja nije nasip (obala i </w:t>
      </w:r>
      <w:proofErr w:type="spellStart"/>
      <w:r w:rsidRPr="00311FD1">
        <w:rPr>
          <w:rFonts w:ascii="Times New Roman" w:hAnsi="Times New Roman"/>
        </w:rPr>
        <w:t>obaloutvrda</w:t>
      </w:r>
      <w:proofErr w:type="spellEnd"/>
      <w:r w:rsidRPr="00311FD1">
        <w:rPr>
          <w:rFonts w:ascii="Times New Roman" w:hAnsi="Times New Roman"/>
        </w:rPr>
        <w:t xml:space="preserve">), </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 xml:space="preserve">vaditi pijesak, šljunak, kamen, glinu i ostale tvari do 20 metara od vanjske nožice nasipa, odnosno od vanjskog ruba regulacijske i zaštitne vodne građevine koja nije nasip (obala i </w:t>
      </w:r>
      <w:proofErr w:type="spellStart"/>
      <w:r w:rsidRPr="00311FD1">
        <w:rPr>
          <w:rFonts w:ascii="Times New Roman" w:hAnsi="Times New Roman"/>
        </w:rPr>
        <w:t>obaloutvrda</w:t>
      </w:r>
      <w:proofErr w:type="spellEnd"/>
      <w:r w:rsidRPr="00311FD1">
        <w:rPr>
          <w:rFonts w:ascii="Times New Roman" w:hAnsi="Times New Roman"/>
        </w:rPr>
        <w:t>),</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 xml:space="preserve">kopati i bušiti zdence do 20 metara od vanjske nožice nasipa, odnosno vanjskog ruba regulacijske i zaštitne vodne građevine koja nije nasip (obala i </w:t>
      </w:r>
      <w:proofErr w:type="spellStart"/>
      <w:r w:rsidRPr="00311FD1">
        <w:rPr>
          <w:rFonts w:ascii="Times New Roman" w:hAnsi="Times New Roman"/>
        </w:rPr>
        <w:t>obaloutvrda</w:t>
      </w:r>
      <w:proofErr w:type="spellEnd"/>
      <w:r w:rsidRPr="00311FD1">
        <w:rPr>
          <w:rFonts w:ascii="Times New Roman" w:hAnsi="Times New Roman"/>
        </w:rPr>
        <w:t>),</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 xml:space="preserve">bušiti tlo do 20 metara od vanjske nožice nasipa, odnosno od vanjskog ruba regulacijske i zaštitne vodne građevine koja nije nasip (obala i </w:t>
      </w:r>
      <w:proofErr w:type="spellStart"/>
      <w:r w:rsidRPr="00311FD1">
        <w:rPr>
          <w:rFonts w:ascii="Times New Roman" w:hAnsi="Times New Roman"/>
        </w:rPr>
        <w:t>obaloutvrda</w:t>
      </w:r>
      <w:proofErr w:type="spellEnd"/>
      <w:r w:rsidRPr="00311FD1">
        <w:rPr>
          <w:rFonts w:ascii="Times New Roman" w:hAnsi="Times New Roman"/>
        </w:rPr>
        <w:t>);</w:t>
      </w:r>
    </w:p>
    <w:p w:rsidR="00DB31FB" w:rsidRPr="00311FD1" w:rsidRDefault="00DB31FB" w:rsidP="00DB31FB">
      <w:pPr>
        <w:widowControl w:val="0"/>
        <w:numPr>
          <w:ilvl w:val="0"/>
          <w:numId w:val="19"/>
        </w:numPr>
        <w:autoSpaceDE w:val="0"/>
        <w:autoSpaceDN w:val="0"/>
        <w:adjustRightInd w:val="0"/>
        <w:rPr>
          <w:rFonts w:ascii="Times New Roman" w:hAnsi="Times New Roman"/>
        </w:rPr>
      </w:pPr>
      <w:r w:rsidRPr="00311FD1">
        <w:rPr>
          <w:rFonts w:ascii="Times New Roman" w:hAnsi="Times New Roman"/>
        </w:rPr>
        <w:t xml:space="preserve">u neuređenom </w:t>
      </w:r>
      <w:proofErr w:type="spellStart"/>
      <w:r w:rsidRPr="00311FD1">
        <w:rPr>
          <w:rFonts w:ascii="Times New Roman" w:hAnsi="Times New Roman"/>
        </w:rPr>
        <w:t>inundacijskom</w:t>
      </w:r>
      <w:proofErr w:type="spellEnd"/>
      <w:r w:rsidRPr="00311FD1">
        <w:rPr>
          <w:rFonts w:ascii="Times New Roman" w:hAnsi="Times New Roman"/>
        </w:rPr>
        <w:t xml:space="preserve"> području, protivno vodopravnim uvjetima: </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podizati zgrade, ograde i druge građevine, osim regulacijskih i zaštitnih vodnih građevina,</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vaditi pijesak, šljunak, kamen, glinu i ostale tvari,</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kopati i bušiti zdence,</w:t>
      </w:r>
    </w:p>
    <w:p w:rsidR="00DB31FB" w:rsidRPr="00311FD1" w:rsidRDefault="00DB31FB" w:rsidP="00DB31FB">
      <w:pPr>
        <w:widowControl w:val="0"/>
        <w:numPr>
          <w:ilvl w:val="1"/>
          <w:numId w:val="17"/>
        </w:numPr>
        <w:autoSpaceDE w:val="0"/>
        <w:autoSpaceDN w:val="0"/>
        <w:adjustRightInd w:val="0"/>
        <w:rPr>
          <w:rFonts w:ascii="Times New Roman" w:hAnsi="Times New Roman"/>
        </w:rPr>
      </w:pPr>
      <w:r w:rsidRPr="00311FD1">
        <w:rPr>
          <w:rFonts w:ascii="Times New Roman" w:hAnsi="Times New Roman"/>
        </w:rPr>
        <w:t>bušiti tlo;</w:t>
      </w:r>
    </w:p>
    <w:p w:rsidR="00DB31FB" w:rsidRPr="00311FD1" w:rsidRDefault="00DB31FB" w:rsidP="00DB31FB">
      <w:pPr>
        <w:widowControl w:val="0"/>
        <w:numPr>
          <w:ilvl w:val="0"/>
          <w:numId w:val="20"/>
        </w:numPr>
        <w:autoSpaceDE w:val="0"/>
        <w:autoSpaceDN w:val="0"/>
        <w:adjustRightInd w:val="0"/>
        <w:rPr>
          <w:rFonts w:ascii="Times New Roman" w:hAnsi="Times New Roman"/>
        </w:rPr>
      </w:pPr>
      <w:r w:rsidRPr="00311FD1">
        <w:rPr>
          <w:rFonts w:ascii="Times New Roman" w:hAnsi="Times New Roman"/>
        </w:rPr>
        <w:t xml:space="preserve">na građevinama za melioracijsku odvodnju: </w:t>
      </w:r>
    </w:p>
    <w:p w:rsidR="00DB31FB" w:rsidRPr="00311FD1" w:rsidRDefault="00DB31FB" w:rsidP="00DB31FB">
      <w:pPr>
        <w:widowControl w:val="0"/>
        <w:numPr>
          <w:ilvl w:val="1"/>
          <w:numId w:val="20"/>
        </w:numPr>
        <w:autoSpaceDE w:val="0"/>
        <w:autoSpaceDN w:val="0"/>
        <w:adjustRightInd w:val="0"/>
        <w:rPr>
          <w:rFonts w:ascii="Times New Roman" w:hAnsi="Times New Roman"/>
        </w:rPr>
      </w:pPr>
      <w:r w:rsidRPr="00311FD1">
        <w:rPr>
          <w:rFonts w:ascii="Times New Roman" w:hAnsi="Times New Roman"/>
        </w:rPr>
        <w:t xml:space="preserve">obrađivati zemlju te obavljati druge radnje kojima se mogu oštetiti građevine za osnovnu melioracijsku odvodnju poremetiti njihovo namjensko funkcioniranje do udaljenosti od 5 m od ruba tih građevina, </w:t>
      </w:r>
    </w:p>
    <w:p w:rsidR="00DB31FB" w:rsidRPr="00311FD1" w:rsidRDefault="00DB31FB" w:rsidP="00DB31FB">
      <w:pPr>
        <w:widowControl w:val="0"/>
        <w:numPr>
          <w:ilvl w:val="1"/>
          <w:numId w:val="20"/>
        </w:numPr>
        <w:autoSpaceDE w:val="0"/>
        <w:autoSpaceDN w:val="0"/>
        <w:adjustRightInd w:val="0"/>
        <w:rPr>
          <w:rFonts w:ascii="Times New Roman" w:hAnsi="Times New Roman"/>
        </w:rPr>
      </w:pPr>
      <w:r w:rsidRPr="00311FD1">
        <w:rPr>
          <w:rFonts w:ascii="Times New Roman" w:hAnsi="Times New Roman"/>
        </w:rPr>
        <w:t>obrađivati zemlju te obavijati druge radnje kojima se mogu oštetiti građevine za detaljnu odvodnju poremetiti njihovo namjensko funkcioniranje do udaljenosti od 3 m od ruba tih građevina;</w:t>
      </w:r>
    </w:p>
    <w:p w:rsidR="00DB31FB" w:rsidRPr="00311FD1" w:rsidRDefault="00DB31FB" w:rsidP="00DB31FB">
      <w:pPr>
        <w:widowControl w:val="0"/>
        <w:numPr>
          <w:ilvl w:val="0"/>
          <w:numId w:val="20"/>
        </w:numPr>
        <w:autoSpaceDE w:val="0"/>
        <w:autoSpaceDN w:val="0"/>
        <w:adjustRightInd w:val="0"/>
        <w:rPr>
          <w:rFonts w:ascii="Times New Roman" w:hAnsi="Times New Roman"/>
        </w:rPr>
      </w:pPr>
      <w:r w:rsidRPr="00311FD1">
        <w:rPr>
          <w:rFonts w:ascii="Times New Roman" w:hAnsi="Times New Roman"/>
        </w:rPr>
        <w:t xml:space="preserve">u vodotoke i druge vode, akumulacije, retencije, melioracijske i druge kanale i u </w:t>
      </w:r>
      <w:proofErr w:type="spellStart"/>
      <w:r w:rsidRPr="00311FD1">
        <w:rPr>
          <w:rFonts w:ascii="Times New Roman" w:hAnsi="Times New Roman"/>
        </w:rPr>
        <w:t>inundacijskom</w:t>
      </w:r>
      <w:proofErr w:type="spellEnd"/>
      <w:r w:rsidRPr="00311FD1">
        <w:rPr>
          <w:rFonts w:ascii="Times New Roman" w:hAnsi="Times New Roman"/>
        </w:rPr>
        <w:t xml:space="preserve"> području odlagati zemlju, kamen, otpadne i druge tvari te obavljati druge radnje kojima se može utjecati na promjenu toka, vodostaja, količine kakvoće vode otežati održavanje vodnog sustava;</w:t>
      </w:r>
    </w:p>
    <w:p w:rsidR="00DB31FB" w:rsidRPr="00311FD1" w:rsidRDefault="00DB31FB" w:rsidP="00DB31FB">
      <w:pPr>
        <w:widowControl w:val="0"/>
        <w:numPr>
          <w:ilvl w:val="0"/>
          <w:numId w:val="20"/>
        </w:numPr>
        <w:autoSpaceDE w:val="0"/>
        <w:autoSpaceDN w:val="0"/>
        <w:adjustRightInd w:val="0"/>
        <w:rPr>
          <w:rFonts w:ascii="Times New Roman" w:hAnsi="Times New Roman"/>
        </w:rPr>
      </w:pPr>
      <w:r w:rsidRPr="00311FD1">
        <w:rPr>
          <w:rFonts w:ascii="Times New Roman" w:hAnsi="Times New Roman"/>
        </w:rPr>
        <w:t xml:space="preserve">graditi i/ili dopuštati gradnju na zemljištu iznad natkrivenih vodotoka, osim gradnje javnih površina (prometnice, parkovi, trgovi). </w:t>
      </w:r>
    </w:p>
    <w:p w:rsidR="00DB31FB" w:rsidRPr="00311FD1" w:rsidRDefault="00DB31FB" w:rsidP="00DB31FB">
      <w:pPr>
        <w:adjustRightInd w:val="0"/>
        <w:rPr>
          <w:rFonts w:ascii="Times New Roman" w:hAnsi="Times New Roman"/>
        </w:rPr>
      </w:pPr>
    </w:p>
    <w:p w:rsidR="00DB31FB" w:rsidRPr="00311FD1" w:rsidRDefault="00DB31FB" w:rsidP="00DB31FB">
      <w:pPr>
        <w:adjustRightInd w:val="0"/>
        <w:rPr>
          <w:rFonts w:ascii="Times New Roman" w:hAnsi="Times New Roman"/>
        </w:rPr>
      </w:pPr>
      <w:r w:rsidRPr="00311FD1">
        <w:rPr>
          <w:rFonts w:ascii="Times New Roman" w:hAnsi="Times New Roman"/>
        </w:rPr>
        <w:t>Iznimno od gore navedenog, odstupanja su moguća uz suglasnost Hrvatskih voda.</w:t>
      </w:r>
    </w:p>
    <w:p w:rsidR="00DB31FB" w:rsidRPr="00311FD1" w:rsidRDefault="00DB31FB" w:rsidP="00DB31FB">
      <w:pPr>
        <w:adjustRightInd w:val="0"/>
        <w:rPr>
          <w:rFonts w:ascii="Times New Roman" w:hAnsi="Times New Roman"/>
        </w:rPr>
      </w:pPr>
      <w:r w:rsidRPr="00311FD1">
        <w:rPr>
          <w:rFonts w:ascii="Times New Roman" w:hAnsi="Times New Roman"/>
        </w:rPr>
        <w:t xml:space="preserve">Uzgoj i sječa drveća u </w:t>
      </w:r>
      <w:proofErr w:type="spellStart"/>
      <w:r w:rsidRPr="00311FD1">
        <w:rPr>
          <w:rFonts w:ascii="Times New Roman" w:hAnsi="Times New Roman"/>
        </w:rPr>
        <w:t>inundacijskom</w:t>
      </w:r>
      <w:proofErr w:type="spellEnd"/>
      <w:r w:rsidRPr="00311FD1">
        <w:rPr>
          <w:rFonts w:ascii="Times New Roman" w:hAnsi="Times New Roman"/>
        </w:rPr>
        <w:t xml:space="preserve"> području može se obavljati isključivo na programa </w:t>
      </w:r>
      <w:proofErr w:type="spellStart"/>
      <w:r w:rsidRPr="00311FD1">
        <w:rPr>
          <w:rFonts w:ascii="Times New Roman" w:hAnsi="Times New Roman"/>
        </w:rPr>
        <w:t>gopodarenja</w:t>
      </w:r>
      <w:proofErr w:type="spellEnd"/>
      <w:r w:rsidRPr="00311FD1">
        <w:rPr>
          <w:rFonts w:ascii="Times New Roman" w:hAnsi="Times New Roman"/>
        </w:rPr>
        <w:t xml:space="preserve"> šumama u javnom dobru na koji suglasnost daju Hrvatske vode."</w:t>
      </w:r>
    </w:p>
    <w:p w:rsidR="00DB31FB" w:rsidRPr="00311FD1" w:rsidRDefault="00DB31FB" w:rsidP="00DB31FB">
      <w:pPr>
        <w:adjustRightInd w:val="0"/>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U istom članku, odlomak pod naslovom "Sklanjanje ljudi" mijenja se i glasi:</w:t>
      </w:r>
    </w:p>
    <w:p w:rsidR="00DB31FB" w:rsidRPr="00311FD1" w:rsidRDefault="00DB31FB" w:rsidP="00DB31FB">
      <w:pPr>
        <w:adjustRightInd w:val="0"/>
        <w:rPr>
          <w:rFonts w:ascii="Times New Roman" w:eastAsia="HiddenHorzOCR" w:hAnsi="Times New Roman"/>
        </w:rPr>
      </w:pPr>
      <w:r w:rsidRPr="00311FD1">
        <w:rPr>
          <w:rFonts w:ascii="Times New Roman" w:hAnsi="Times New Roman"/>
        </w:rPr>
        <w:t xml:space="preserve">"Mjere za zaštitu života i zdravlja ljudi od prirodnih i drugih </w:t>
      </w:r>
      <w:r w:rsidRPr="00311FD1">
        <w:rPr>
          <w:rFonts w:ascii="Times New Roman" w:eastAsia="HiddenHorzOCR" w:hAnsi="Times New Roman"/>
        </w:rPr>
        <w:t>nesreća provode se u skladu sa sljedećim propisima:</w:t>
      </w:r>
    </w:p>
    <w:p w:rsidR="00DB31FB" w:rsidRPr="00311FD1" w:rsidRDefault="00DB31FB" w:rsidP="00DB31FB">
      <w:pPr>
        <w:widowControl w:val="0"/>
        <w:numPr>
          <w:ilvl w:val="0"/>
          <w:numId w:val="22"/>
        </w:numPr>
        <w:autoSpaceDE w:val="0"/>
        <w:autoSpaceDN w:val="0"/>
        <w:adjustRightInd w:val="0"/>
        <w:rPr>
          <w:rFonts w:ascii="Times New Roman" w:hAnsi="Times New Roman"/>
        </w:rPr>
      </w:pPr>
      <w:r w:rsidRPr="00311FD1">
        <w:rPr>
          <w:rFonts w:ascii="Times New Roman" w:hAnsi="Times New Roman"/>
        </w:rPr>
        <w:t>Zakon o sustavu civilne zašite (NN 82/15),</w:t>
      </w:r>
    </w:p>
    <w:p w:rsidR="00DB31FB" w:rsidRPr="00311FD1" w:rsidRDefault="00DB31FB" w:rsidP="00DB31FB">
      <w:pPr>
        <w:widowControl w:val="0"/>
        <w:numPr>
          <w:ilvl w:val="0"/>
          <w:numId w:val="22"/>
        </w:numPr>
        <w:autoSpaceDE w:val="0"/>
        <w:autoSpaceDN w:val="0"/>
        <w:adjustRightInd w:val="0"/>
        <w:rPr>
          <w:rFonts w:ascii="Times New Roman" w:hAnsi="Times New Roman"/>
        </w:rPr>
      </w:pPr>
      <w:r w:rsidRPr="00311FD1">
        <w:rPr>
          <w:rFonts w:ascii="Times New Roman" w:hAnsi="Times New Roman"/>
        </w:rPr>
        <w:t xml:space="preserve">Pravilnik o mjerama zaštite od elementarnih nepogoda i ratnih opasnosti u prostornom planiranju i </w:t>
      </w:r>
      <w:r w:rsidRPr="00311FD1">
        <w:rPr>
          <w:rFonts w:ascii="Times New Roman" w:eastAsia="HiddenHorzOCR" w:hAnsi="Times New Roman"/>
        </w:rPr>
        <w:t xml:space="preserve">uređivanju </w:t>
      </w:r>
      <w:r w:rsidRPr="00311FD1">
        <w:rPr>
          <w:rFonts w:ascii="Times New Roman" w:hAnsi="Times New Roman"/>
        </w:rPr>
        <w:t xml:space="preserve">prostora (NN </w:t>
      </w:r>
      <w:r w:rsidRPr="00311FD1">
        <w:rPr>
          <w:rFonts w:ascii="Times New Roman" w:hAnsi="Times New Roman"/>
          <w:iCs/>
        </w:rPr>
        <w:t xml:space="preserve">29/83, 36/85  </w:t>
      </w:r>
      <w:r w:rsidRPr="00311FD1">
        <w:rPr>
          <w:rFonts w:ascii="Times New Roman" w:hAnsi="Times New Roman"/>
        </w:rPr>
        <w:t xml:space="preserve">i </w:t>
      </w:r>
      <w:r w:rsidRPr="00311FD1">
        <w:rPr>
          <w:rFonts w:ascii="Times New Roman" w:hAnsi="Times New Roman"/>
          <w:iCs/>
        </w:rPr>
        <w:t>42/86)</w:t>
      </w:r>
      <w:r w:rsidRPr="00311FD1">
        <w:rPr>
          <w:rFonts w:ascii="Times New Roman" w:hAnsi="Times New Roman"/>
        </w:rPr>
        <w:t xml:space="preserve"> osim odredbi o skloništima,</w:t>
      </w:r>
    </w:p>
    <w:p w:rsidR="00DB31FB" w:rsidRPr="00311FD1" w:rsidRDefault="00DB31FB" w:rsidP="00DB31FB">
      <w:pPr>
        <w:widowControl w:val="0"/>
        <w:numPr>
          <w:ilvl w:val="0"/>
          <w:numId w:val="22"/>
        </w:numPr>
        <w:autoSpaceDE w:val="0"/>
        <w:autoSpaceDN w:val="0"/>
        <w:adjustRightInd w:val="0"/>
        <w:rPr>
          <w:rFonts w:ascii="Times New Roman" w:hAnsi="Times New Roman"/>
        </w:rPr>
      </w:pPr>
      <w:r w:rsidRPr="00311FD1">
        <w:rPr>
          <w:rFonts w:ascii="Times New Roman" w:hAnsi="Times New Roman"/>
        </w:rPr>
        <w:t>Pravilnik o postupku uzbunjivanja stanovništva (NN 69/16),</w:t>
      </w:r>
    </w:p>
    <w:p w:rsidR="00DB31FB" w:rsidRPr="00311FD1" w:rsidRDefault="00DB31FB" w:rsidP="00DB31FB">
      <w:pPr>
        <w:widowControl w:val="0"/>
        <w:numPr>
          <w:ilvl w:val="0"/>
          <w:numId w:val="22"/>
        </w:numPr>
        <w:autoSpaceDE w:val="0"/>
        <w:autoSpaceDN w:val="0"/>
        <w:adjustRightInd w:val="0"/>
        <w:rPr>
          <w:rFonts w:ascii="Times New Roman" w:hAnsi="Times New Roman"/>
        </w:rPr>
      </w:pPr>
      <w:r w:rsidRPr="00311FD1">
        <w:rPr>
          <w:rFonts w:ascii="Times New Roman" w:hAnsi="Times New Roman"/>
        </w:rPr>
        <w:t xml:space="preserve">Procjena rizika od velikih nesreća za Općinu Dubravica (Službeni glasnik </w:t>
      </w:r>
      <w:r w:rsidRPr="00311FD1">
        <w:rPr>
          <w:rFonts w:ascii="Times New Roman" w:eastAsia="HiddenHorzOCR" w:hAnsi="Times New Roman"/>
        </w:rPr>
        <w:t>Općine Dubravica</w:t>
      </w:r>
      <w:r w:rsidRPr="00311FD1">
        <w:rPr>
          <w:rFonts w:ascii="Times New Roman" w:hAnsi="Times New Roman"/>
        </w:rPr>
        <w:t xml:space="preserve"> br. 02/18),</w:t>
      </w:r>
    </w:p>
    <w:p w:rsidR="00DB31FB" w:rsidRPr="00311FD1" w:rsidRDefault="00DB31FB" w:rsidP="00DB31FB">
      <w:pPr>
        <w:widowControl w:val="0"/>
        <w:numPr>
          <w:ilvl w:val="0"/>
          <w:numId w:val="22"/>
        </w:numPr>
        <w:autoSpaceDE w:val="0"/>
        <w:autoSpaceDN w:val="0"/>
        <w:adjustRightInd w:val="0"/>
        <w:rPr>
          <w:rFonts w:ascii="Times New Roman" w:hAnsi="Times New Roman"/>
        </w:rPr>
      </w:pPr>
      <w:r w:rsidRPr="00311FD1">
        <w:rPr>
          <w:rFonts w:ascii="Times New Roman" w:hAnsi="Times New Roman"/>
        </w:rPr>
        <w:t xml:space="preserve">Plan zaštite i spašavanja </w:t>
      </w:r>
      <w:r w:rsidRPr="00311FD1">
        <w:rPr>
          <w:rFonts w:ascii="Times New Roman" w:eastAsia="HiddenHorzOCR" w:hAnsi="Times New Roman"/>
        </w:rPr>
        <w:t xml:space="preserve">Općine </w:t>
      </w:r>
      <w:r w:rsidRPr="00311FD1">
        <w:rPr>
          <w:rFonts w:ascii="Times New Roman" w:hAnsi="Times New Roman"/>
        </w:rPr>
        <w:t xml:space="preserve">Dubravica (Službeni glasnik </w:t>
      </w:r>
      <w:r w:rsidRPr="00311FD1">
        <w:rPr>
          <w:rFonts w:ascii="Times New Roman" w:eastAsia="HiddenHorzOCR" w:hAnsi="Times New Roman"/>
        </w:rPr>
        <w:t>Općine Dubravica</w:t>
      </w:r>
      <w:r w:rsidRPr="00311FD1">
        <w:rPr>
          <w:rFonts w:ascii="Times New Roman" w:hAnsi="Times New Roman"/>
        </w:rPr>
        <w:t xml:space="preserve"> br. 03/11).</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U skladu sa Zakonom o sustavu civilne zaštite (NN 82/15), sklanjanje ljudi na području Općine Dubravica osigurat će se u zaklonima prilagođavanjem pogodnih prirodnih, podrumskih i drugih pogodnih građevina za funkciju sklanjanja."</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lastRenderedPageBreak/>
        <w:t>Na kraju istog članka dodaje se odlomak pod naslovom "Procjena rizika od velikih nesreća" koji glasi:</w:t>
      </w:r>
    </w:p>
    <w:p w:rsidR="00DB31FB" w:rsidRPr="00311FD1" w:rsidRDefault="00DB31FB" w:rsidP="00DB31FB">
      <w:pPr>
        <w:rPr>
          <w:rFonts w:ascii="Times New Roman" w:hAnsi="Times New Roman"/>
        </w:rPr>
      </w:pPr>
      <w:r w:rsidRPr="00311FD1">
        <w:rPr>
          <w:rFonts w:ascii="Times New Roman" w:hAnsi="Times New Roman"/>
        </w:rPr>
        <w:t xml:space="preserve">"U svrhu smanjenja rizika i posljedica velikih nesreća, odnosno prepoznavanja i učinkovitijeg upravljanja rizicima, za područje Općine Dubravica izrađena je Procjena rizika od velikih nesreća (Službeni glasnik Općine Dubravica br. 02/18), koja obuhvaća procjenu rizika od poplave, potresa, ekstremnih temperatura, </w:t>
      </w:r>
      <w:proofErr w:type="spellStart"/>
      <w:r w:rsidRPr="00311FD1">
        <w:rPr>
          <w:rFonts w:ascii="Times New Roman" w:hAnsi="Times New Roman"/>
        </w:rPr>
        <w:t>epidamija</w:t>
      </w:r>
      <w:proofErr w:type="spellEnd"/>
      <w:r w:rsidRPr="00311FD1">
        <w:rPr>
          <w:rFonts w:ascii="Times New Roman" w:hAnsi="Times New Roman"/>
        </w:rPr>
        <w:t xml:space="preserve"> i </w:t>
      </w:r>
      <w:proofErr w:type="spellStart"/>
      <w:r w:rsidRPr="00311FD1">
        <w:rPr>
          <w:rFonts w:ascii="Times New Roman" w:hAnsi="Times New Roman"/>
        </w:rPr>
        <w:t>pandemija</w:t>
      </w:r>
      <w:proofErr w:type="spellEnd"/>
      <w:r w:rsidRPr="00311FD1">
        <w:rPr>
          <w:rFonts w:ascii="Times New Roman" w:hAnsi="Times New Roman"/>
        </w:rPr>
        <w:t>, suše, mraza i industrijskih nesreća.</w:t>
      </w:r>
    </w:p>
    <w:p w:rsidR="00DB31FB" w:rsidRPr="00311FD1" w:rsidRDefault="00DB31FB" w:rsidP="00DB31FB">
      <w:pPr>
        <w:rPr>
          <w:rFonts w:ascii="Times New Roman" w:hAnsi="Times New Roman"/>
        </w:rPr>
      </w:pPr>
      <w:r w:rsidRPr="00311FD1">
        <w:rPr>
          <w:rFonts w:ascii="Times New Roman" w:hAnsi="Times New Roman"/>
        </w:rPr>
        <w:t>Moguće poplave koje prijete Općini Dubravica neće biti obima velikih nesreća. Postojeće snage civilne zaštite u navedenom slučaju (najgori slučaj) bile bi dovoljne u provođenju mjera civilne zaštite. Veličina ugroženog područja i infrastrukture u navedenom slučaju pomoć sa županijske razine zbog malog kapaciteta operativnih snaga.</w:t>
      </w:r>
    </w:p>
    <w:p w:rsidR="00DB31FB" w:rsidRPr="00311FD1" w:rsidRDefault="00DB31FB" w:rsidP="00DB31FB">
      <w:pPr>
        <w:rPr>
          <w:rFonts w:ascii="Times New Roman" w:hAnsi="Times New Roman"/>
        </w:rPr>
      </w:pPr>
      <w:r w:rsidRPr="00311FD1">
        <w:rPr>
          <w:rFonts w:ascii="Times New Roman" w:hAnsi="Times New Roman"/>
        </w:rPr>
        <w:t>Za djelotvornije provođenje mjera civilne zaštite  u slučaju poplave potrebno je:</w:t>
      </w:r>
    </w:p>
    <w:p w:rsidR="00DB31FB" w:rsidRPr="00311FD1" w:rsidRDefault="00DB31FB" w:rsidP="00DB31FB">
      <w:pPr>
        <w:widowControl w:val="0"/>
        <w:numPr>
          <w:ilvl w:val="0"/>
          <w:numId w:val="23"/>
        </w:numPr>
        <w:jc w:val="left"/>
        <w:rPr>
          <w:rFonts w:ascii="Times New Roman" w:hAnsi="Times New Roman"/>
        </w:rPr>
      </w:pPr>
      <w:r w:rsidRPr="00311FD1">
        <w:rPr>
          <w:rFonts w:ascii="Times New Roman" w:hAnsi="Times New Roman"/>
        </w:rPr>
        <w:t xml:space="preserve">osigurati pravovremeno uzbunjivanje stanovništva, </w:t>
      </w:r>
    </w:p>
    <w:p w:rsidR="00DB31FB" w:rsidRPr="00311FD1" w:rsidRDefault="00DB31FB" w:rsidP="00DB31FB">
      <w:pPr>
        <w:widowControl w:val="0"/>
        <w:numPr>
          <w:ilvl w:val="0"/>
          <w:numId w:val="23"/>
        </w:numPr>
        <w:jc w:val="left"/>
        <w:rPr>
          <w:rFonts w:ascii="Times New Roman" w:hAnsi="Times New Roman"/>
        </w:rPr>
      </w:pPr>
      <w:r w:rsidRPr="00311FD1">
        <w:rPr>
          <w:rFonts w:ascii="Times New Roman" w:hAnsi="Times New Roman"/>
        </w:rPr>
        <w:t>provoditi edukaciju stanovništva u provođenju samozaštite i uzajamne zaštite,</w:t>
      </w:r>
    </w:p>
    <w:p w:rsidR="00DB31FB" w:rsidRPr="00311FD1" w:rsidRDefault="00DB31FB" w:rsidP="00DB31FB">
      <w:pPr>
        <w:widowControl w:val="0"/>
        <w:numPr>
          <w:ilvl w:val="0"/>
          <w:numId w:val="23"/>
        </w:numPr>
        <w:jc w:val="left"/>
        <w:rPr>
          <w:rFonts w:ascii="Times New Roman" w:hAnsi="Times New Roman"/>
        </w:rPr>
      </w:pPr>
      <w:r w:rsidRPr="00311FD1">
        <w:rPr>
          <w:rFonts w:ascii="Times New Roman" w:hAnsi="Times New Roman"/>
        </w:rPr>
        <w:t>opremati kadrovski i materijalno sustav civilne zaštite Općine Dubravica,</w:t>
      </w:r>
    </w:p>
    <w:p w:rsidR="00DB31FB" w:rsidRPr="00311FD1" w:rsidRDefault="00DB31FB" w:rsidP="00DB31FB">
      <w:pPr>
        <w:widowControl w:val="0"/>
        <w:numPr>
          <w:ilvl w:val="0"/>
          <w:numId w:val="23"/>
        </w:numPr>
        <w:jc w:val="left"/>
        <w:rPr>
          <w:rFonts w:ascii="Times New Roman" w:hAnsi="Times New Roman"/>
        </w:rPr>
      </w:pPr>
      <w:r w:rsidRPr="00311FD1">
        <w:rPr>
          <w:rFonts w:ascii="Times New Roman" w:hAnsi="Times New Roman"/>
        </w:rPr>
        <w:t>snage civilne zaštite upoznati sa njihovim zadaćama u provođenju mjera zaštite i spašavanja,</w:t>
      </w:r>
    </w:p>
    <w:p w:rsidR="00DB31FB" w:rsidRPr="00311FD1" w:rsidRDefault="00DB31FB" w:rsidP="00DB31FB">
      <w:pPr>
        <w:widowControl w:val="0"/>
        <w:numPr>
          <w:ilvl w:val="0"/>
          <w:numId w:val="23"/>
        </w:numPr>
        <w:jc w:val="left"/>
        <w:rPr>
          <w:rFonts w:ascii="Times New Roman" w:hAnsi="Times New Roman"/>
        </w:rPr>
      </w:pPr>
      <w:r w:rsidRPr="00311FD1">
        <w:rPr>
          <w:rFonts w:ascii="Times New Roman" w:hAnsi="Times New Roman"/>
        </w:rPr>
        <w:t>redovito ažurirati snage civilne zaštite s podacima o ljudskim i materijalnim sredstvima,</w:t>
      </w:r>
    </w:p>
    <w:p w:rsidR="00DB31FB" w:rsidRPr="00311FD1" w:rsidRDefault="00DB31FB" w:rsidP="00DB31FB">
      <w:pPr>
        <w:widowControl w:val="0"/>
        <w:numPr>
          <w:ilvl w:val="0"/>
          <w:numId w:val="23"/>
        </w:numPr>
        <w:jc w:val="left"/>
        <w:rPr>
          <w:rFonts w:ascii="Times New Roman" w:hAnsi="Times New Roman"/>
        </w:rPr>
      </w:pPr>
      <w:r w:rsidRPr="00311FD1">
        <w:rPr>
          <w:rFonts w:ascii="Times New Roman" w:hAnsi="Times New Roman"/>
        </w:rPr>
        <w:t>provoditi vježbe kako bi svi sudionici sustava civilne zaštite bili upoznati sa svojim aktivnostima u slučaju poplava.</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Raspoložive snage civilne zaštite bit će dostatne za saniranje šteta nastalih posljedicama potresa manjeg intenziteta, no kod potresa jačine VIII° po MCS ljestvici i jače (za što postoji mala vjerojatnost) postojećim snagama sustava civilne zaštite Općine Dubravica bit će potrebna pomoć operativnih i specijalističkih snaga sa županijske i državne razine.</w:t>
      </w:r>
    </w:p>
    <w:p w:rsidR="00DB31FB" w:rsidRPr="00311FD1" w:rsidRDefault="00DB31FB" w:rsidP="00DB31FB">
      <w:pPr>
        <w:rPr>
          <w:rFonts w:ascii="Times New Roman" w:hAnsi="Times New Roman"/>
        </w:rPr>
      </w:pPr>
      <w:r w:rsidRPr="00311FD1">
        <w:rPr>
          <w:rFonts w:ascii="Times New Roman" w:hAnsi="Times New Roman"/>
        </w:rPr>
        <w:t>Za djelotvorniju provedbu zaštite i spašavanja potrebno je:</w:t>
      </w:r>
    </w:p>
    <w:p w:rsidR="00DB31FB" w:rsidRPr="00311FD1" w:rsidRDefault="00DB31FB" w:rsidP="00DB31FB">
      <w:pPr>
        <w:widowControl w:val="0"/>
        <w:numPr>
          <w:ilvl w:val="0"/>
          <w:numId w:val="24"/>
        </w:numPr>
        <w:rPr>
          <w:rFonts w:ascii="Times New Roman" w:hAnsi="Times New Roman"/>
        </w:rPr>
      </w:pPr>
      <w:r w:rsidRPr="00311FD1">
        <w:rPr>
          <w:rFonts w:ascii="Times New Roman" w:hAnsi="Times New Roman"/>
        </w:rPr>
        <w:t>kontinuirano osposobljavanje snaga civilne zaštite,</w:t>
      </w:r>
    </w:p>
    <w:p w:rsidR="00DB31FB" w:rsidRPr="00311FD1" w:rsidRDefault="00DB31FB" w:rsidP="00DB31FB">
      <w:pPr>
        <w:widowControl w:val="0"/>
        <w:numPr>
          <w:ilvl w:val="0"/>
          <w:numId w:val="24"/>
        </w:numPr>
        <w:rPr>
          <w:rFonts w:ascii="Times New Roman" w:hAnsi="Times New Roman"/>
        </w:rPr>
      </w:pPr>
      <w:r w:rsidRPr="00311FD1">
        <w:rPr>
          <w:rFonts w:ascii="Times New Roman" w:hAnsi="Times New Roman"/>
        </w:rPr>
        <w:t>opremiti snage sustava civilne zaštite potrebnim materijalno-tehničkim sredstvima za spašavanje u slučaju potresa,</w:t>
      </w:r>
    </w:p>
    <w:p w:rsidR="00DB31FB" w:rsidRPr="00311FD1" w:rsidRDefault="00DB31FB" w:rsidP="00DB31FB">
      <w:pPr>
        <w:widowControl w:val="0"/>
        <w:numPr>
          <w:ilvl w:val="0"/>
          <w:numId w:val="24"/>
        </w:numPr>
        <w:rPr>
          <w:rFonts w:ascii="Times New Roman" w:hAnsi="Times New Roman"/>
        </w:rPr>
      </w:pPr>
      <w:r w:rsidRPr="00311FD1">
        <w:rPr>
          <w:rFonts w:ascii="Times New Roman" w:hAnsi="Times New Roman"/>
        </w:rPr>
        <w:t>educirati stanovništvo o mogućim opasnostima od potresa,</w:t>
      </w:r>
    </w:p>
    <w:p w:rsidR="00DB31FB" w:rsidRPr="00311FD1" w:rsidRDefault="00DB31FB" w:rsidP="00DB31FB">
      <w:pPr>
        <w:widowControl w:val="0"/>
        <w:numPr>
          <w:ilvl w:val="0"/>
          <w:numId w:val="24"/>
        </w:numPr>
        <w:rPr>
          <w:rFonts w:ascii="Times New Roman" w:hAnsi="Times New Roman"/>
        </w:rPr>
      </w:pPr>
      <w:r w:rsidRPr="00311FD1">
        <w:rPr>
          <w:rFonts w:ascii="Times New Roman" w:hAnsi="Times New Roman"/>
        </w:rPr>
        <w:t>prilikom izgradnje stambenih i poslovnih objekata poštivati mjere koje omogućavaju lokalizaciju i ograničavanje posljedica potresa (protu potresno projektiranje),</w:t>
      </w:r>
    </w:p>
    <w:p w:rsidR="00DB31FB" w:rsidRPr="00311FD1" w:rsidRDefault="00DB31FB" w:rsidP="00DB31FB">
      <w:pPr>
        <w:widowControl w:val="0"/>
        <w:numPr>
          <w:ilvl w:val="0"/>
          <w:numId w:val="24"/>
        </w:numPr>
        <w:rPr>
          <w:rFonts w:ascii="Times New Roman" w:hAnsi="Times New Roman"/>
        </w:rPr>
      </w:pPr>
      <w:r w:rsidRPr="00311FD1">
        <w:rPr>
          <w:rFonts w:ascii="Times New Roman" w:hAnsi="Times New Roman"/>
        </w:rPr>
        <w:t>provoditi vježbe kako bi svi sudionici sustava civilne zaštite bili upoznati sa svojim aktivnostima u slučaju potresa.</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Moguće ekstremne temperature koje prijete Općini Dubravica ne mogu poprimiti obim velike nesreće. Postojeće snage sustava civilne zaštite u navedenom slučaju (najgori slučaj) bile bi dovoljne u provođenju mjera civilne zaštite. Po potrebi se može zatražiti pomoć županijske razine zbog malog kapaciteta operativnih kapaciteta i materijalno-tehničkih sredstava.</w:t>
      </w:r>
    </w:p>
    <w:p w:rsidR="00DB31FB" w:rsidRPr="00311FD1" w:rsidRDefault="00DB31FB" w:rsidP="00DB31FB">
      <w:pPr>
        <w:rPr>
          <w:rFonts w:ascii="Times New Roman" w:hAnsi="Times New Roman"/>
        </w:rPr>
      </w:pPr>
      <w:r w:rsidRPr="00311FD1">
        <w:rPr>
          <w:rFonts w:ascii="Times New Roman" w:hAnsi="Times New Roman"/>
        </w:rPr>
        <w:t xml:space="preserve">Moguće epidemije i </w:t>
      </w:r>
      <w:proofErr w:type="spellStart"/>
      <w:r w:rsidRPr="00311FD1">
        <w:rPr>
          <w:rFonts w:ascii="Times New Roman" w:hAnsi="Times New Roman"/>
        </w:rPr>
        <w:t>pandemije</w:t>
      </w:r>
      <w:proofErr w:type="spellEnd"/>
      <w:r w:rsidRPr="00311FD1">
        <w:rPr>
          <w:rFonts w:ascii="Times New Roman" w:hAnsi="Times New Roman"/>
        </w:rPr>
        <w:t xml:space="preserve"> koje prijete Općini Dubravica ne mogu poprimiti obim velike nesreće. Postojeće snage sustava civilne zaštite u navedenom slučaju (najgori slučaj) ne bi bile dovoljne u provođenju mjera civilne zaštite i zatražila bi se pomoć županijske razine zbog malog kapaciteta operativnih kapaciteta i materijalno-tehničkih sredstava.</w:t>
      </w:r>
    </w:p>
    <w:p w:rsidR="00DB31FB" w:rsidRPr="00311FD1" w:rsidRDefault="00DB31FB" w:rsidP="00DB31FB">
      <w:pPr>
        <w:jc w:val="left"/>
        <w:rPr>
          <w:rFonts w:ascii="Times New Roman" w:hAnsi="Times New Roman"/>
        </w:rPr>
      </w:pPr>
      <w:r w:rsidRPr="00311FD1">
        <w:rPr>
          <w:rFonts w:ascii="Times New Roman" w:hAnsi="Times New Roman"/>
        </w:rPr>
        <w:t xml:space="preserve">Za djelotvornije provođenje mjera civilne zaštite u slučaju epidemije i </w:t>
      </w:r>
      <w:proofErr w:type="spellStart"/>
      <w:r w:rsidRPr="00311FD1">
        <w:rPr>
          <w:rFonts w:ascii="Times New Roman" w:hAnsi="Times New Roman"/>
        </w:rPr>
        <w:t>pandemije</w:t>
      </w:r>
      <w:proofErr w:type="spellEnd"/>
      <w:r w:rsidRPr="00311FD1">
        <w:rPr>
          <w:rFonts w:ascii="Times New Roman" w:hAnsi="Times New Roman"/>
        </w:rPr>
        <w:t xml:space="preserve"> potrebno je:</w:t>
      </w:r>
    </w:p>
    <w:p w:rsidR="00DB31FB" w:rsidRPr="00311FD1" w:rsidRDefault="00DB31FB" w:rsidP="00DB31FB">
      <w:pPr>
        <w:widowControl w:val="0"/>
        <w:numPr>
          <w:ilvl w:val="0"/>
          <w:numId w:val="25"/>
        </w:numPr>
        <w:rPr>
          <w:rFonts w:ascii="Times New Roman" w:hAnsi="Times New Roman"/>
        </w:rPr>
      </w:pPr>
      <w:r w:rsidRPr="00311FD1">
        <w:rPr>
          <w:rFonts w:ascii="Times New Roman" w:hAnsi="Times New Roman"/>
        </w:rPr>
        <w:t xml:space="preserve">osigurati pravovremeno obavješćivanje stanovništva o mogućoj opasnosti od epidemije i </w:t>
      </w:r>
      <w:proofErr w:type="spellStart"/>
      <w:r w:rsidRPr="00311FD1">
        <w:rPr>
          <w:rFonts w:ascii="Times New Roman" w:hAnsi="Times New Roman"/>
        </w:rPr>
        <w:t>pandemije</w:t>
      </w:r>
      <w:proofErr w:type="spellEnd"/>
      <w:r w:rsidRPr="00311FD1">
        <w:rPr>
          <w:rFonts w:ascii="Times New Roman" w:hAnsi="Times New Roman"/>
        </w:rPr>
        <w:t xml:space="preserve">, </w:t>
      </w:r>
    </w:p>
    <w:p w:rsidR="00DB31FB" w:rsidRPr="00311FD1" w:rsidRDefault="00DB31FB" w:rsidP="00DB31FB">
      <w:pPr>
        <w:widowControl w:val="0"/>
        <w:numPr>
          <w:ilvl w:val="0"/>
          <w:numId w:val="25"/>
        </w:numPr>
        <w:rPr>
          <w:rFonts w:ascii="Times New Roman" w:hAnsi="Times New Roman"/>
        </w:rPr>
      </w:pPr>
      <w:r w:rsidRPr="00311FD1">
        <w:rPr>
          <w:rFonts w:ascii="Times New Roman" w:hAnsi="Times New Roman"/>
        </w:rPr>
        <w:t>provoditi edukaciju stanovništva u provođenju zdravstvene zaštite,</w:t>
      </w:r>
    </w:p>
    <w:p w:rsidR="00DB31FB" w:rsidRPr="00311FD1" w:rsidRDefault="00DB31FB" w:rsidP="00DB31FB">
      <w:pPr>
        <w:widowControl w:val="0"/>
        <w:numPr>
          <w:ilvl w:val="0"/>
          <w:numId w:val="25"/>
        </w:numPr>
        <w:rPr>
          <w:rFonts w:ascii="Times New Roman" w:hAnsi="Times New Roman"/>
        </w:rPr>
      </w:pPr>
      <w:r w:rsidRPr="00311FD1">
        <w:rPr>
          <w:rFonts w:ascii="Times New Roman" w:hAnsi="Times New Roman"/>
        </w:rPr>
        <w:t>osigurati pravovremene mjere zaštite stanovništva,</w:t>
      </w:r>
    </w:p>
    <w:p w:rsidR="00DB31FB" w:rsidRPr="00311FD1" w:rsidRDefault="00DB31FB" w:rsidP="00DB31FB">
      <w:pPr>
        <w:widowControl w:val="0"/>
        <w:numPr>
          <w:ilvl w:val="0"/>
          <w:numId w:val="25"/>
        </w:numPr>
        <w:rPr>
          <w:rFonts w:ascii="Times New Roman" w:hAnsi="Times New Roman"/>
        </w:rPr>
      </w:pPr>
      <w:r w:rsidRPr="00311FD1">
        <w:rPr>
          <w:rFonts w:ascii="Times New Roman" w:hAnsi="Times New Roman"/>
        </w:rPr>
        <w:t xml:space="preserve">provoditi vježbe kako bi svi sudionici u sustavu civilne zaštite bili upoznati sa svojim aktivnostima u slučaju epidemije i </w:t>
      </w:r>
      <w:proofErr w:type="spellStart"/>
      <w:r w:rsidRPr="00311FD1">
        <w:rPr>
          <w:rFonts w:ascii="Times New Roman" w:hAnsi="Times New Roman"/>
        </w:rPr>
        <w:t>pandemije</w:t>
      </w:r>
      <w:proofErr w:type="spellEnd"/>
      <w:r w:rsidRPr="00311FD1">
        <w:rPr>
          <w:rFonts w:ascii="Times New Roman" w:hAnsi="Times New Roman"/>
        </w:rPr>
        <w:t>.</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Moguće dugotrajne suše koje prijete Općini Dubravica ne mogu poprimiti obim velike nesreće. Postojeće snage sustava civilne zaštite u navedenom slučaju (najgori slučaj) bi bile dovoljne u provođenju mjera civilne zaštite. Po potrebi se može zatražiti pomoć sa županijske razine zbog malog kapaciteta materijalno-tehničkih sredstava.</w:t>
      </w:r>
    </w:p>
    <w:p w:rsidR="00DB31FB" w:rsidRPr="00311FD1" w:rsidRDefault="00DB31FB" w:rsidP="00DB31FB">
      <w:pPr>
        <w:rPr>
          <w:rFonts w:ascii="Times New Roman" w:hAnsi="Times New Roman"/>
        </w:rPr>
      </w:pPr>
      <w:r w:rsidRPr="00311FD1">
        <w:rPr>
          <w:rFonts w:ascii="Times New Roman" w:hAnsi="Times New Roman"/>
        </w:rPr>
        <w:t>Za djelotvornije provođenje mjera civilne zaštite u slučaju suše potrebno je:</w:t>
      </w:r>
    </w:p>
    <w:p w:rsidR="00DB31FB" w:rsidRPr="00311FD1" w:rsidRDefault="00DB31FB" w:rsidP="00DB31FB">
      <w:pPr>
        <w:widowControl w:val="0"/>
        <w:numPr>
          <w:ilvl w:val="0"/>
          <w:numId w:val="26"/>
        </w:numPr>
        <w:rPr>
          <w:rFonts w:ascii="Times New Roman" w:hAnsi="Times New Roman"/>
        </w:rPr>
      </w:pPr>
      <w:r w:rsidRPr="00311FD1">
        <w:rPr>
          <w:rFonts w:ascii="Times New Roman" w:hAnsi="Times New Roman"/>
        </w:rPr>
        <w:t xml:space="preserve">osigurati pravovremeno obavješćivanje stanovništva o mogućoj opasnosti od dugotrajne suše, </w:t>
      </w:r>
    </w:p>
    <w:p w:rsidR="00DB31FB" w:rsidRPr="00311FD1" w:rsidRDefault="00DB31FB" w:rsidP="00DB31FB">
      <w:pPr>
        <w:widowControl w:val="0"/>
        <w:numPr>
          <w:ilvl w:val="0"/>
          <w:numId w:val="26"/>
        </w:numPr>
        <w:rPr>
          <w:rFonts w:ascii="Times New Roman" w:hAnsi="Times New Roman"/>
        </w:rPr>
      </w:pPr>
      <w:r w:rsidRPr="00311FD1">
        <w:rPr>
          <w:rFonts w:ascii="Times New Roman" w:hAnsi="Times New Roman"/>
        </w:rPr>
        <w:lastRenderedPageBreak/>
        <w:t>osigurati pravovremene mjere zaštite od dugotrajne suše,</w:t>
      </w:r>
    </w:p>
    <w:p w:rsidR="00DB31FB" w:rsidRPr="00311FD1" w:rsidRDefault="00DB31FB" w:rsidP="00DB31FB">
      <w:pPr>
        <w:widowControl w:val="0"/>
        <w:numPr>
          <w:ilvl w:val="0"/>
          <w:numId w:val="26"/>
        </w:numPr>
        <w:rPr>
          <w:rFonts w:ascii="Times New Roman" w:hAnsi="Times New Roman"/>
        </w:rPr>
      </w:pPr>
      <w:r w:rsidRPr="00311FD1">
        <w:rPr>
          <w:rFonts w:ascii="Times New Roman" w:hAnsi="Times New Roman"/>
        </w:rPr>
        <w:t>provoditi vježbe kako bi svi sudionici u sustavu civilne zaštite bili upoznati sa svojim aktivnostima u slučaju pojave dugotrajne suše.</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r w:rsidRPr="00311FD1">
        <w:rPr>
          <w:rFonts w:ascii="Times New Roman" w:hAnsi="Times New Roman"/>
        </w:rPr>
        <w:t>Raspoložive snage civilne zaštite bit će dostatne za saniranje šteta nastalih posljedicama industrijske nesreće na području benzinske postaje ČEF d.o.o.. Ukoliko dođe do širenja požara, snagama sustava civilne zaštite Općine Dubravica zatražit će pomoć županijskih operativnih snaga sustava civilne zaštite.</w:t>
      </w:r>
    </w:p>
    <w:p w:rsidR="00DB31FB" w:rsidRPr="00311FD1" w:rsidRDefault="00DB31FB" w:rsidP="00DB31FB">
      <w:pPr>
        <w:rPr>
          <w:rFonts w:ascii="Times New Roman" w:hAnsi="Times New Roman"/>
        </w:rPr>
      </w:pPr>
      <w:r w:rsidRPr="00311FD1">
        <w:rPr>
          <w:rFonts w:ascii="Times New Roman" w:hAnsi="Times New Roman"/>
        </w:rPr>
        <w:t>Za djelotvorniju provedbu zaštite i spašavanja potrebno je:</w:t>
      </w:r>
    </w:p>
    <w:p w:rsidR="00DB31FB" w:rsidRPr="00311FD1" w:rsidRDefault="00DB31FB" w:rsidP="00DB31FB">
      <w:pPr>
        <w:widowControl w:val="0"/>
        <w:numPr>
          <w:ilvl w:val="0"/>
          <w:numId w:val="27"/>
        </w:numPr>
        <w:rPr>
          <w:rFonts w:ascii="Times New Roman" w:hAnsi="Times New Roman"/>
        </w:rPr>
      </w:pPr>
      <w:r w:rsidRPr="00311FD1">
        <w:rPr>
          <w:rFonts w:ascii="Times New Roman" w:hAnsi="Times New Roman"/>
        </w:rPr>
        <w:t>kontinuirano osposobljavanje snaga civilne zaštite,</w:t>
      </w:r>
    </w:p>
    <w:p w:rsidR="00DB31FB" w:rsidRPr="00311FD1" w:rsidRDefault="00DB31FB" w:rsidP="00DB31FB">
      <w:pPr>
        <w:widowControl w:val="0"/>
        <w:numPr>
          <w:ilvl w:val="0"/>
          <w:numId w:val="27"/>
        </w:numPr>
        <w:rPr>
          <w:rFonts w:ascii="Times New Roman" w:hAnsi="Times New Roman"/>
        </w:rPr>
      </w:pPr>
      <w:r w:rsidRPr="00311FD1">
        <w:rPr>
          <w:rFonts w:ascii="Times New Roman" w:hAnsi="Times New Roman"/>
        </w:rPr>
        <w:t>opremiti snage sustava civilne zaštite potrebnim materijalno-tehničkim sredstvima za spašavanje u slučaju potresa,</w:t>
      </w:r>
    </w:p>
    <w:p w:rsidR="00DB31FB" w:rsidRPr="00311FD1" w:rsidRDefault="00DB31FB" w:rsidP="00DB31FB">
      <w:pPr>
        <w:widowControl w:val="0"/>
        <w:numPr>
          <w:ilvl w:val="0"/>
          <w:numId w:val="27"/>
        </w:numPr>
        <w:rPr>
          <w:rFonts w:ascii="Times New Roman" w:hAnsi="Times New Roman"/>
        </w:rPr>
      </w:pPr>
      <w:r w:rsidRPr="00311FD1">
        <w:rPr>
          <w:rFonts w:ascii="Times New Roman" w:hAnsi="Times New Roman"/>
        </w:rPr>
        <w:t>educirati stanovništvo o mogućim opasnostima od industrijske nesreće,</w:t>
      </w:r>
    </w:p>
    <w:p w:rsidR="00DB31FB" w:rsidRPr="00311FD1" w:rsidRDefault="00DB31FB" w:rsidP="00DB31FB">
      <w:pPr>
        <w:widowControl w:val="0"/>
        <w:numPr>
          <w:ilvl w:val="0"/>
          <w:numId w:val="27"/>
        </w:numPr>
        <w:rPr>
          <w:rFonts w:ascii="Times New Roman" w:hAnsi="Times New Roman"/>
        </w:rPr>
      </w:pPr>
      <w:r w:rsidRPr="00311FD1">
        <w:rPr>
          <w:rFonts w:ascii="Times New Roman" w:hAnsi="Times New Roman"/>
        </w:rPr>
        <w:t>prilikom izgradnje stambenih i poslovnih objekata poštivati mjere koje omogućavaju zaštitu od požara,</w:t>
      </w:r>
    </w:p>
    <w:p w:rsidR="00DB31FB" w:rsidRPr="00311FD1" w:rsidRDefault="00DB31FB" w:rsidP="00DB31FB">
      <w:pPr>
        <w:widowControl w:val="0"/>
        <w:numPr>
          <w:ilvl w:val="0"/>
          <w:numId w:val="27"/>
        </w:numPr>
        <w:rPr>
          <w:rFonts w:ascii="Times New Roman" w:hAnsi="Times New Roman"/>
        </w:rPr>
      </w:pPr>
      <w:r w:rsidRPr="00311FD1">
        <w:rPr>
          <w:rFonts w:ascii="Times New Roman" w:hAnsi="Times New Roman"/>
        </w:rPr>
        <w:t>provoditi vježbe kako bi svi sudionici sustava civilne zaštite bili upoznati sa svojim aktivnostima u slučaju industrijske nesreće."</w:t>
      </w:r>
    </w:p>
    <w:p w:rsidR="00DB31FB" w:rsidRPr="00311FD1" w:rsidRDefault="00DB31FB" w:rsidP="00DB31FB">
      <w:pPr>
        <w:rPr>
          <w:rFonts w:ascii="Times New Roman" w:hAnsi="Times New Roman"/>
        </w:rPr>
      </w:pPr>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rPr>
          <w:rFonts w:ascii="Times New Roman" w:hAnsi="Times New Roman"/>
        </w:rPr>
      </w:pPr>
      <w:r w:rsidRPr="00311FD1">
        <w:rPr>
          <w:rFonts w:ascii="Times New Roman" w:hAnsi="Times New Roman"/>
        </w:rPr>
        <w:t xml:space="preserve">Cijele čestice k.č.br. 477/1 i 578 k.o. Dubravica nalazile su se unutar građevinskog područja u Prostornom planu Grada Zagreba – izmjene i dopune (Glasnik Zagrebačke županije br. 6/2000) te se ovim Planom ponovno uključuju u </w:t>
      </w:r>
      <w:proofErr w:type="spellStart"/>
      <w:r w:rsidRPr="00311FD1">
        <w:rPr>
          <w:rFonts w:ascii="Times New Roman" w:hAnsi="Times New Roman"/>
        </w:rPr>
        <w:t>cjelosti</w:t>
      </w:r>
      <w:proofErr w:type="spellEnd"/>
      <w:r w:rsidRPr="00311FD1">
        <w:rPr>
          <w:rFonts w:ascii="Times New Roman" w:hAnsi="Times New Roman"/>
        </w:rPr>
        <w:t xml:space="preserve"> u građevinsko područje stambene i mješovite namjene.</w:t>
      </w:r>
    </w:p>
    <w:p w:rsidR="00DB31FB" w:rsidRPr="00311FD1" w:rsidRDefault="00DB31FB" w:rsidP="00DB31FB">
      <w:pPr>
        <w:rPr>
          <w:rFonts w:ascii="Times New Roman" w:hAnsi="Times New Roman"/>
        </w:rPr>
      </w:pPr>
    </w:p>
    <w:p w:rsidR="00DB31FB" w:rsidRPr="00311FD1" w:rsidRDefault="00DB31FB" w:rsidP="00DB31FB">
      <w:pPr>
        <w:pStyle w:val="Naslov1"/>
        <w:rPr>
          <w:rFonts w:ascii="Times New Roman" w:hAnsi="Times New Roman"/>
          <w:sz w:val="22"/>
          <w:szCs w:val="22"/>
          <w:lang w:val="pl-PL"/>
        </w:rPr>
      </w:pPr>
      <w:bookmarkStart w:id="28" w:name="_Toc344987208"/>
      <w:r w:rsidRPr="00311FD1">
        <w:rPr>
          <w:rFonts w:ascii="Times New Roman" w:hAnsi="Times New Roman"/>
          <w:sz w:val="22"/>
          <w:szCs w:val="22"/>
          <w:lang w:val="pl-PL"/>
        </w:rPr>
        <w:t>III</w:t>
      </w:r>
      <w:r w:rsidRPr="00311FD1">
        <w:rPr>
          <w:rFonts w:ascii="Times New Roman" w:hAnsi="Times New Roman"/>
          <w:sz w:val="22"/>
          <w:szCs w:val="22"/>
          <w:lang w:val="hr-HR"/>
        </w:rPr>
        <w:t xml:space="preserve">. </w:t>
      </w:r>
      <w:r w:rsidRPr="00311FD1">
        <w:rPr>
          <w:rFonts w:ascii="Times New Roman" w:hAnsi="Times New Roman"/>
          <w:sz w:val="22"/>
          <w:szCs w:val="22"/>
          <w:lang w:val="pl-PL"/>
        </w:rPr>
        <w:t>ZAVR</w:t>
      </w:r>
      <w:r w:rsidRPr="00311FD1">
        <w:rPr>
          <w:rFonts w:ascii="Times New Roman" w:hAnsi="Times New Roman"/>
          <w:sz w:val="22"/>
          <w:szCs w:val="22"/>
          <w:lang w:val="hr-HR"/>
        </w:rPr>
        <w:t>Š</w:t>
      </w:r>
      <w:r w:rsidRPr="00311FD1">
        <w:rPr>
          <w:rFonts w:ascii="Times New Roman" w:hAnsi="Times New Roman"/>
          <w:sz w:val="22"/>
          <w:szCs w:val="22"/>
          <w:lang w:val="pl-PL"/>
        </w:rPr>
        <w:t>NE</w:t>
      </w:r>
      <w:r w:rsidRPr="00311FD1">
        <w:rPr>
          <w:rFonts w:ascii="Times New Roman" w:hAnsi="Times New Roman"/>
          <w:sz w:val="22"/>
          <w:szCs w:val="22"/>
          <w:lang w:val="hr-HR"/>
        </w:rPr>
        <w:t xml:space="preserve"> </w:t>
      </w:r>
      <w:r w:rsidRPr="00311FD1">
        <w:rPr>
          <w:rFonts w:ascii="Times New Roman" w:hAnsi="Times New Roman"/>
          <w:sz w:val="22"/>
          <w:szCs w:val="22"/>
          <w:lang w:val="pl-PL"/>
        </w:rPr>
        <w:t>ODREDBE</w:t>
      </w:r>
      <w:bookmarkEnd w:id="28"/>
    </w:p>
    <w:p w:rsidR="00DB31FB" w:rsidRPr="00311FD1" w:rsidRDefault="00DB31FB" w:rsidP="00DB31FB">
      <w:pPr>
        <w:jc w:val="center"/>
        <w:rPr>
          <w:rFonts w:ascii="Times New Roman" w:hAnsi="Times New Roman"/>
          <w:b/>
          <w:lang w:val="pl-PL"/>
        </w:rPr>
      </w:pPr>
      <w:r w:rsidRPr="00311FD1">
        <w:rPr>
          <w:rFonts w:ascii="Times New Roman" w:hAnsi="Times New Roman"/>
          <w:b/>
          <w:lang w:val="pl-PL"/>
        </w:rPr>
        <w:t xml:space="preserve">Članak </w:t>
      </w:r>
      <w:r w:rsidRPr="00311FD1">
        <w:rPr>
          <w:rFonts w:ascii="Times New Roman" w:hAnsi="Times New Roman"/>
          <w:b/>
        </w:rPr>
        <w:fldChar w:fldCharType="begin"/>
      </w:r>
      <w:r w:rsidRPr="00311FD1">
        <w:rPr>
          <w:rFonts w:ascii="Times New Roman" w:hAnsi="Times New Roman"/>
          <w:b/>
          <w:lang w:val="pl-PL"/>
        </w:rPr>
        <w:instrText xml:space="preserve"> AUTONUM </w:instrText>
      </w:r>
      <w:r w:rsidRPr="00311FD1">
        <w:rPr>
          <w:rFonts w:ascii="Times New Roman" w:hAnsi="Times New Roman"/>
          <w:b/>
        </w:rPr>
        <w:fldChar w:fldCharType="end"/>
      </w:r>
    </w:p>
    <w:p w:rsidR="00DB31FB" w:rsidRPr="00311FD1" w:rsidRDefault="00DB31FB" w:rsidP="00DB31FB">
      <w:pPr>
        <w:adjustRightInd w:val="0"/>
        <w:rPr>
          <w:rFonts w:ascii="Times New Roman" w:hAnsi="Times New Roman"/>
          <w:lang w:eastAsia="hr-HR"/>
        </w:rPr>
      </w:pPr>
      <w:r w:rsidRPr="00311FD1">
        <w:rPr>
          <w:rFonts w:ascii="Times New Roman" w:hAnsi="Times New Roman"/>
          <w:lang w:eastAsia="hr-HR"/>
        </w:rPr>
        <w:t>Plan je  izrađen u 6 (šest) izvornika potpisanih od predsjednika Općinskog vijeća i ovjerenih pečatom Općinskog vijeća Općine Dubravica.</w:t>
      </w:r>
    </w:p>
    <w:p w:rsidR="00DB31FB" w:rsidRPr="00311FD1" w:rsidRDefault="00DB31FB" w:rsidP="00DB31FB">
      <w:pPr>
        <w:adjustRightInd w:val="0"/>
        <w:rPr>
          <w:rFonts w:ascii="Times New Roman" w:hAnsi="Times New Roman"/>
          <w:lang w:eastAsia="hr-HR"/>
        </w:rPr>
      </w:pPr>
      <w:r w:rsidRPr="00311FD1">
        <w:rPr>
          <w:rFonts w:ascii="Times New Roman" w:hAnsi="Times New Roman"/>
          <w:lang w:eastAsia="hr-HR"/>
        </w:rPr>
        <w:t>Izvornici Izmjena i dopuna Prostornog plana uređenja Općine Dubravica dostavljaju se sljedećim naslovima:</w:t>
      </w:r>
    </w:p>
    <w:p w:rsidR="00DB31FB" w:rsidRPr="00311FD1" w:rsidRDefault="00DB31FB" w:rsidP="00DB31FB">
      <w:pPr>
        <w:numPr>
          <w:ilvl w:val="0"/>
          <w:numId w:val="2"/>
        </w:numPr>
        <w:autoSpaceDE w:val="0"/>
        <w:autoSpaceDN w:val="0"/>
        <w:adjustRightInd w:val="0"/>
        <w:rPr>
          <w:rFonts w:ascii="Times New Roman" w:hAnsi="Times New Roman"/>
          <w:lang w:eastAsia="hr-HR"/>
        </w:rPr>
      </w:pPr>
      <w:r w:rsidRPr="00311FD1">
        <w:rPr>
          <w:rFonts w:ascii="Times New Roman" w:hAnsi="Times New Roman"/>
          <w:lang w:eastAsia="hr-HR"/>
        </w:rPr>
        <w:t>pismohrani Općine Dubravica,</w:t>
      </w:r>
    </w:p>
    <w:p w:rsidR="00DB31FB" w:rsidRPr="00311FD1" w:rsidRDefault="00DB31FB" w:rsidP="00DB31FB">
      <w:pPr>
        <w:numPr>
          <w:ilvl w:val="0"/>
          <w:numId w:val="2"/>
        </w:numPr>
        <w:autoSpaceDE w:val="0"/>
        <w:autoSpaceDN w:val="0"/>
        <w:adjustRightInd w:val="0"/>
        <w:rPr>
          <w:rFonts w:ascii="Times New Roman" w:hAnsi="Times New Roman"/>
          <w:lang w:eastAsia="hr-HR"/>
        </w:rPr>
      </w:pPr>
      <w:r w:rsidRPr="00311FD1">
        <w:rPr>
          <w:rFonts w:ascii="Times New Roman" w:hAnsi="Times New Roman"/>
          <w:lang w:eastAsia="hr-HR"/>
        </w:rPr>
        <w:t>Ministarstvu graditeljstva i prostornog uređenja,</w:t>
      </w:r>
    </w:p>
    <w:p w:rsidR="00DB31FB" w:rsidRPr="00311FD1" w:rsidRDefault="00DB31FB" w:rsidP="00DB31FB">
      <w:pPr>
        <w:numPr>
          <w:ilvl w:val="0"/>
          <w:numId w:val="2"/>
        </w:numPr>
        <w:autoSpaceDE w:val="0"/>
        <w:autoSpaceDN w:val="0"/>
        <w:adjustRightInd w:val="0"/>
        <w:rPr>
          <w:rFonts w:ascii="Times New Roman" w:hAnsi="Times New Roman"/>
          <w:lang w:eastAsia="hr-HR"/>
        </w:rPr>
      </w:pPr>
      <w:r w:rsidRPr="00311FD1">
        <w:rPr>
          <w:rFonts w:ascii="Times New Roman" w:hAnsi="Times New Roman"/>
          <w:lang w:eastAsia="hr-HR"/>
        </w:rPr>
        <w:t>Zavodu za prostorno uređenje Zagrebačke županije,</w:t>
      </w:r>
    </w:p>
    <w:p w:rsidR="00DB31FB" w:rsidRPr="00311FD1" w:rsidRDefault="00DB31FB" w:rsidP="00DB31FB">
      <w:pPr>
        <w:numPr>
          <w:ilvl w:val="0"/>
          <w:numId w:val="2"/>
        </w:numPr>
        <w:autoSpaceDE w:val="0"/>
        <w:autoSpaceDN w:val="0"/>
        <w:adjustRightInd w:val="0"/>
        <w:rPr>
          <w:rFonts w:ascii="Times New Roman" w:hAnsi="Times New Roman"/>
          <w:lang w:eastAsia="hr-HR"/>
        </w:rPr>
      </w:pPr>
      <w:r w:rsidRPr="00311FD1">
        <w:rPr>
          <w:rFonts w:ascii="Times New Roman" w:hAnsi="Times New Roman"/>
          <w:lang w:eastAsia="hr-HR"/>
        </w:rPr>
        <w:t>Upravnom odjelu za prostorno uređenje, gradnju i zaštitu okoliša u Zagrebačkoj županiji – Ispostava Zaprešić.</w:t>
      </w:r>
    </w:p>
    <w:p w:rsidR="00DB31FB" w:rsidRPr="00311FD1" w:rsidRDefault="00DB31FB" w:rsidP="00DB31FB">
      <w:pPr>
        <w:rPr>
          <w:rFonts w:ascii="Times New Roman" w:hAnsi="Times New Roman"/>
          <w:lang w:val="pl-PL"/>
        </w:rPr>
      </w:pPr>
    </w:p>
    <w:p w:rsidR="00DB31FB" w:rsidRPr="00311FD1" w:rsidRDefault="00DB31FB" w:rsidP="00DB31FB">
      <w:pPr>
        <w:jc w:val="center"/>
        <w:rPr>
          <w:rFonts w:ascii="Times New Roman" w:hAnsi="Times New Roman"/>
          <w:b/>
        </w:rPr>
      </w:pPr>
      <w:r w:rsidRPr="00311FD1">
        <w:rPr>
          <w:rFonts w:ascii="Times New Roman" w:hAnsi="Times New Roman"/>
          <w:b/>
        </w:rPr>
        <w:t>Č</w:t>
      </w:r>
      <w:r w:rsidRPr="00311FD1">
        <w:rPr>
          <w:rFonts w:ascii="Times New Roman" w:hAnsi="Times New Roman"/>
          <w:b/>
          <w:lang w:val="pl-PL"/>
        </w:rPr>
        <w:t>lanak</w:t>
      </w:r>
      <w:r w:rsidRPr="00311FD1">
        <w:rPr>
          <w:rFonts w:ascii="Times New Roman" w:hAnsi="Times New Roman"/>
          <w:b/>
        </w:rPr>
        <w:t xml:space="preserve"> </w:t>
      </w:r>
      <w:r w:rsidRPr="00311FD1">
        <w:rPr>
          <w:rFonts w:ascii="Times New Roman" w:hAnsi="Times New Roman"/>
          <w:b/>
        </w:rPr>
        <w:fldChar w:fldCharType="begin"/>
      </w:r>
      <w:r w:rsidRPr="00311FD1">
        <w:rPr>
          <w:rFonts w:ascii="Times New Roman" w:hAnsi="Times New Roman"/>
          <w:b/>
        </w:rPr>
        <w:instrText xml:space="preserve"> </w:instrText>
      </w:r>
      <w:r w:rsidRPr="00311FD1">
        <w:rPr>
          <w:rFonts w:ascii="Times New Roman" w:hAnsi="Times New Roman"/>
          <w:b/>
          <w:lang w:val="pl-PL"/>
        </w:rPr>
        <w:instrText>AUTONUM</w:instrText>
      </w:r>
      <w:r w:rsidRPr="00311FD1">
        <w:rPr>
          <w:rFonts w:ascii="Times New Roman" w:hAnsi="Times New Roman"/>
          <w:b/>
        </w:rPr>
        <w:instrText xml:space="preserve"> </w:instrText>
      </w:r>
      <w:r w:rsidRPr="00311FD1">
        <w:rPr>
          <w:rFonts w:ascii="Times New Roman" w:hAnsi="Times New Roman"/>
          <w:b/>
        </w:rPr>
        <w:fldChar w:fldCharType="end"/>
      </w:r>
    </w:p>
    <w:p w:rsidR="00DB31FB" w:rsidRPr="00311FD1" w:rsidRDefault="00DB31FB" w:rsidP="00DB31FB">
      <w:pPr>
        <w:rPr>
          <w:rFonts w:ascii="Times New Roman" w:hAnsi="Times New Roman"/>
          <w:lang w:val="pl-PL"/>
        </w:rPr>
      </w:pPr>
      <w:bookmarkStart w:id="29" w:name="_Toc153037744"/>
      <w:r w:rsidRPr="00311FD1">
        <w:rPr>
          <w:rFonts w:ascii="Times New Roman" w:hAnsi="Times New Roman"/>
          <w:lang w:val="pl-PL"/>
        </w:rPr>
        <w:t>Ova</w:t>
      </w:r>
      <w:r w:rsidRPr="00311FD1">
        <w:rPr>
          <w:rFonts w:ascii="Times New Roman" w:hAnsi="Times New Roman"/>
        </w:rPr>
        <w:t xml:space="preserve"> </w:t>
      </w:r>
      <w:r w:rsidRPr="00311FD1">
        <w:rPr>
          <w:rFonts w:ascii="Times New Roman" w:hAnsi="Times New Roman"/>
          <w:lang w:val="pl-PL"/>
        </w:rPr>
        <w:t>Odluka</w:t>
      </w:r>
      <w:r w:rsidRPr="00311FD1">
        <w:rPr>
          <w:rFonts w:ascii="Times New Roman" w:hAnsi="Times New Roman"/>
        </w:rPr>
        <w:t xml:space="preserve"> </w:t>
      </w:r>
      <w:r w:rsidRPr="00311FD1">
        <w:rPr>
          <w:rFonts w:ascii="Times New Roman" w:hAnsi="Times New Roman"/>
          <w:lang w:val="pl-PL"/>
        </w:rPr>
        <w:t>stupa</w:t>
      </w:r>
      <w:r w:rsidRPr="00311FD1">
        <w:rPr>
          <w:rFonts w:ascii="Times New Roman" w:hAnsi="Times New Roman"/>
        </w:rPr>
        <w:t xml:space="preserve"> </w:t>
      </w:r>
      <w:r w:rsidRPr="00311FD1">
        <w:rPr>
          <w:rFonts w:ascii="Times New Roman" w:hAnsi="Times New Roman"/>
          <w:lang w:val="pl-PL"/>
        </w:rPr>
        <w:t>na</w:t>
      </w:r>
      <w:r w:rsidRPr="00311FD1">
        <w:rPr>
          <w:rFonts w:ascii="Times New Roman" w:hAnsi="Times New Roman"/>
        </w:rPr>
        <w:t xml:space="preserve"> </w:t>
      </w:r>
      <w:r w:rsidRPr="00311FD1">
        <w:rPr>
          <w:rFonts w:ascii="Times New Roman" w:hAnsi="Times New Roman"/>
          <w:lang w:val="pl-PL"/>
        </w:rPr>
        <w:t>snagu</w:t>
      </w:r>
      <w:r w:rsidRPr="00311FD1">
        <w:rPr>
          <w:rFonts w:ascii="Times New Roman" w:hAnsi="Times New Roman"/>
        </w:rPr>
        <w:t xml:space="preserve"> </w:t>
      </w:r>
      <w:r>
        <w:rPr>
          <w:rFonts w:ascii="Times New Roman" w:hAnsi="Times New Roman"/>
          <w:lang w:val="pl-PL"/>
        </w:rPr>
        <w:t>prvog</w:t>
      </w:r>
      <w:r w:rsidRPr="00311FD1">
        <w:rPr>
          <w:rFonts w:ascii="Times New Roman" w:hAnsi="Times New Roman"/>
        </w:rPr>
        <w:t xml:space="preserve"> </w:t>
      </w:r>
      <w:r w:rsidRPr="00311FD1">
        <w:rPr>
          <w:rFonts w:ascii="Times New Roman" w:hAnsi="Times New Roman"/>
          <w:lang w:val="pl-PL"/>
        </w:rPr>
        <w:t>dana</w:t>
      </w:r>
      <w:r w:rsidRPr="00311FD1">
        <w:rPr>
          <w:rFonts w:ascii="Times New Roman" w:hAnsi="Times New Roman"/>
        </w:rPr>
        <w:t xml:space="preserve"> </w:t>
      </w:r>
      <w:r w:rsidRPr="00311FD1">
        <w:rPr>
          <w:rFonts w:ascii="Times New Roman" w:hAnsi="Times New Roman"/>
          <w:lang w:val="pl-PL"/>
        </w:rPr>
        <w:t>od</w:t>
      </w:r>
      <w:r w:rsidRPr="00311FD1">
        <w:rPr>
          <w:rFonts w:ascii="Times New Roman" w:hAnsi="Times New Roman"/>
        </w:rPr>
        <w:t xml:space="preserve"> </w:t>
      </w:r>
      <w:r w:rsidRPr="00311FD1">
        <w:rPr>
          <w:rFonts w:ascii="Times New Roman" w:hAnsi="Times New Roman"/>
          <w:lang w:val="pl-PL"/>
        </w:rPr>
        <w:t>dana</w:t>
      </w:r>
      <w:r w:rsidRPr="00311FD1">
        <w:rPr>
          <w:rFonts w:ascii="Times New Roman" w:hAnsi="Times New Roman"/>
        </w:rPr>
        <w:t xml:space="preserve"> </w:t>
      </w:r>
      <w:r w:rsidRPr="00311FD1">
        <w:rPr>
          <w:rFonts w:ascii="Times New Roman" w:hAnsi="Times New Roman"/>
          <w:lang w:val="pl-PL"/>
        </w:rPr>
        <w:t>objave</w:t>
      </w:r>
      <w:r w:rsidRPr="00311FD1">
        <w:rPr>
          <w:rFonts w:ascii="Times New Roman" w:hAnsi="Times New Roman"/>
        </w:rPr>
        <w:t xml:space="preserve"> </w:t>
      </w:r>
      <w:r w:rsidRPr="00311FD1">
        <w:rPr>
          <w:rFonts w:ascii="Times New Roman" w:hAnsi="Times New Roman"/>
          <w:lang w:val="pl-PL"/>
        </w:rPr>
        <w:t>u „Službenom glasniku Općine Dubravica”.</w:t>
      </w:r>
    </w:p>
    <w:p w:rsidR="00DB31FB" w:rsidRPr="00311FD1" w:rsidRDefault="00DB31FB" w:rsidP="00DB31FB">
      <w:pPr>
        <w:rPr>
          <w:rFonts w:ascii="Times New Roman" w:hAnsi="Times New Roman"/>
        </w:rPr>
      </w:pPr>
    </w:p>
    <w:p w:rsidR="00DB31FB" w:rsidRPr="00311FD1" w:rsidRDefault="00DB31FB" w:rsidP="00DB31FB">
      <w:pPr>
        <w:rPr>
          <w:rFonts w:ascii="Times New Roman" w:hAnsi="Times New Roman"/>
        </w:rPr>
      </w:pPr>
    </w:p>
    <w:bookmarkEnd w:id="29"/>
    <w:p w:rsidR="00DB31FB" w:rsidRPr="00311FD1" w:rsidRDefault="00DB31FB" w:rsidP="00DB31FB">
      <w:pPr>
        <w:rPr>
          <w:rFonts w:ascii="Times New Roman" w:hAnsi="Times New Roman"/>
        </w:rPr>
      </w:pPr>
      <w:r w:rsidRPr="00311FD1">
        <w:rPr>
          <w:rFonts w:ascii="Times New Roman" w:hAnsi="Times New Roman"/>
        </w:rPr>
        <w:t xml:space="preserve">                                                                                                              Predsjednik Općinskog</w:t>
      </w:r>
      <w:r>
        <w:rPr>
          <w:rFonts w:ascii="Times New Roman" w:hAnsi="Times New Roman"/>
        </w:rPr>
        <w:t xml:space="preserve"> vijeća</w:t>
      </w:r>
    </w:p>
    <w:p w:rsidR="00DB31FB" w:rsidRPr="00311FD1" w:rsidRDefault="00DB31FB" w:rsidP="00DB31FB">
      <w:pPr>
        <w:jc w:val="center"/>
        <w:rPr>
          <w:rFonts w:ascii="Times New Roman" w:hAnsi="Times New Roman"/>
        </w:rPr>
      </w:pPr>
      <w:r>
        <w:rPr>
          <w:rFonts w:ascii="Times New Roman" w:hAnsi="Times New Roman"/>
        </w:rPr>
        <w:t xml:space="preserve">                    </w:t>
      </w:r>
      <w:r w:rsidRPr="00311FD1">
        <w:rPr>
          <w:rFonts w:ascii="Times New Roman" w:hAnsi="Times New Roman"/>
        </w:rPr>
        <w:t xml:space="preserve">                                                                                   </w:t>
      </w:r>
    </w:p>
    <w:p w:rsidR="00DB31FB" w:rsidRPr="00311FD1" w:rsidRDefault="00DB31FB" w:rsidP="00DB31FB">
      <w:pPr>
        <w:jc w:val="center"/>
        <w:rPr>
          <w:rFonts w:ascii="Times New Roman" w:hAnsi="Times New Roman"/>
        </w:rPr>
      </w:pPr>
      <w:r w:rsidRPr="00311FD1">
        <w:rPr>
          <w:rFonts w:ascii="Times New Roman" w:hAnsi="Times New Roman"/>
        </w:rPr>
        <w:tab/>
      </w:r>
      <w:r w:rsidRPr="00311FD1">
        <w:rPr>
          <w:rFonts w:ascii="Times New Roman" w:hAnsi="Times New Roman"/>
        </w:rPr>
        <w:tab/>
      </w:r>
      <w:r w:rsidRPr="00311FD1">
        <w:rPr>
          <w:rFonts w:ascii="Times New Roman" w:hAnsi="Times New Roman"/>
        </w:rPr>
        <w:tab/>
      </w:r>
      <w:r w:rsidRPr="00311FD1">
        <w:rPr>
          <w:rFonts w:ascii="Times New Roman" w:hAnsi="Times New Roman"/>
        </w:rPr>
        <w:tab/>
      </w:r>
      <w:r w:rsidRPr="00311FD1">
        <w:rPr>
          <w:rFonts w:ascii="Times New Roman" w:hAnsi="Times New Roman"/>
        </w:rPr>
        <w:tab/>
      </w:r>
      <w:r w:rsidRPr="00311FD1">
        <w:rPr>
          <w:rFonts w:ascii="Times New Roman" w:hAnsi="Times New Roman"/>
        </w:rPr>
        <w:tab/>
        <w:t xml:space="preserve">Ivica </w:t>
      </w:r>
      <w:proofErr w:type="spellStart"/>
      <w:r w:rsidRPr="00311FD1">
        <w:rPr>
          <w:rFonts w:ascii="Times New Roman" w:hAnsi="Times New Roman"/>
        </w:rPr>
        <w:t>Stiperski</w:t>
      </w:r>
      <w:proofErr w:type="spellEnd"/>
    </w:p>
    <w:p w:rsidR="00DB31FB" w:rsidRPr="00311FD1" w:rsidRDefault="00DB31FB" w:rsidP="00DB31FB">
      <w:pPr>
        <w:rPr>
          <w:rFonts w:ascii="Times New Roman" w:hAnsi="Times New Roman"/>
        </w:rPr>
      </w:pPr>
    </w:p>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jc w:val="center"/>
        <w:rPr>
          <w:b/>
        </w:rPr>
      </w:pPr>
      <w:r>
        <w:rPr>
          <w:b/>
        </w:rPr>
        <w:lastRenderedPageBreak/>
        <w:t>TOČKA 3. DNEVNOG REDA</w:t>
      </w:r>
    </w:p>
    <w:p w:rsidR="00DB31FB" w:rsidRDefault="00DB31FB" w:rsidP="00DB31FB">
      <w:pPr>
        <w:jc w:val="center"/>
        <w:rPr>
          <w:b/>
        </w:rPr>
      </w:pPr>
      <w:r>
        <w:rPr>
          <w:b/>
        </w:rPr>
        <w:t>Donošenje Odluke o donošenju Plana djelovanja Općine Dubravica u području prirodnih nepogoda za 2019. godinu</w:t>
      </w:r>
    </w:p>
    <w:p w:rsidR="00DB31FB" w:rsidRDefault="00DB31FB" w:rsidP="00DB31FB">
      <w:pPr>
        <w:rPr>
          <w:b/>
        </w:rPr>
      </w:pPr>
    </w:p>
    <w:p w:rsidR="00DB31FB" w:rsidRPr="00F83400" w:rsidRDefault="00DB31FB" w:rsidP="00DB31FB">
      <w:r>
        <w:rPr>
          <w:noProof/>
          <w:lang w:eastAsia="hr-HR"/>
        </w:rPr>
        <w:drawing>
          <wp:anchor distT="0" distB="0" distL="114300" distR="114300" simplePos="0" relativeHeight="251662336" behindDoc="0" locked="0" layoutInCell="1" allowOverlap="1" wp14:anchorId="5D2B5537" wp14:editId="627104CE">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DB31FB" w:rsidRPr="00F83400" w:rsidRDefault="00DB31FB" w:rsidP="00DB31FB">
      <w:pPr>
        <w:rPr>
          <w:b/>
        </w:rPr>
      </w:pPr>
      <w:r w:rsidRPr="00F83400">
        <w:rPr>
          <w:b/>
        </w:rPr>
        <w:t>ZAGREBAČKA ŽUPANIJA</w:t>
      </w:r>
    </w:p>
    <w:p w:rsidR="00DB31FB" w:rsidRPr="00F83400" w:rsidRDefault="00DB31FB" w:rsidP="00DB31FB">
      <w:pPr>
        <w:rPr>
          <w:b/>
        </w:rPr>
      </w:pPr>
      <w:r>
        <w:rPr>
          <w:noProof/>
          <w:lang w:eastAsia="hr-HR"/>
        </w:rPr>
        <w:drawing>
          <wp:anchor distT="0" distB="0" distL="114300" distR="114300" simplePos="0" relativeHeight="251663360" behindDoc="0" locked="0" layoutInCell="1" allowOverlap="1" wp14:anchorId="24D24D45" wp14:editId="32EB2244">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DB31FB" w:rsidRPr="00F83400" w:rsidRDefault="00DB31FB" w:rsidP="00DB31FB">
      <w:pPr>
        <w:rPr>
          <w:b/>
        </w:rPr>
      </w:pPr>
      <w:r w:rsidRPr="00F83400">
        <w:rPr>
          <w:b/>
        </w:rPr>
        <w:t xml:space="preserve">                Općinsko vijeće </w:t>
      </w:r>
    </w:p>
    <w:p w:rsidR="00DB31FB" w:rsidRDefault="00DB31FB" w:rsidP="00DB31FB">
      <w:pPr>
        <w:tabs>
          <w:tab w:val="left" w:pos="390"/>
          <w:tab w:val="num" w:pos="1080"/>
          <w:tab w:val="left" w:pos="3105"/>
        </w:tabs>
        <w:rPr>
          <w:b/>
        </w:rPr>
      </w:pPr>
    </w:p>
    <w:p w:rsidR="00DB31FB" w:rsidRPr="007A0B6E" w:rsidRDefault="00DB31FB" w:rsidP="00DB31FB">
      <w:pPr>
        <w:tabs>
          <w:tab w:val="left" w:pos="390"/>
          <w:tab w:val="num" w:pos="1080"/>
          <w:tab w:val="left" w:pos="3105"/>
        </w:tabs>
      </w:pPr>
      <w:r w:rsidRPr="007A0B6E">
        <w:rPr>
          <w:b/>
        </w:rPr>
        <w:t xml:space="preserve">KLASA: </w:t>
      </w:r>
      <w:r>
        <w:t>021-05/19-01/4</w:t>
      </w:r>
    </w:p>
    <w:p w:rsidR="00DB31FB" w:rsidRPr="007A0B6E" w:rsidRDefault="00DB31FB" w:rsidP="00DB31FB">
      <w:r w:rsidRPr="007A0B6E">
        <w:rPr>
          <w:b/>
        </w:rPr>
        <w:t xml:space="preserve">URBROJ: </w:t>
      </w:r>
      <w:r>
        <w:t>238/40-02-19-</w:t>
      </w:r>
    </w:p>
    <w:p w:rsidR="00DB31FB" w:rsidRDefault="00DB31FB" w:rsidP="00DB31FB">
      <w:pPr>
        <w:tabs>
          <w:tab w:val="left" w:pos="390"/>
          <w:tab w:val="num" w:pos="1080"/>
          <w:tab w:val="left" w:pos="3105"/>
        </w:tabs>
      </w:pPr>
      <w:r>
        <w:t>Dubravica,  30. srpnja 2019</w:t>
      </w:r>
      <w:r w:rsidRPr="007A0B6E">
        <w:t>. godine</w:t>
      </w:r>
    </w:p>
    <w:p w:rsidR="00DB31FB" w:rsidRDefault="00DB31FB" w:rsidP="00DB31FB">
      <w:pPr>
        <w:tabs>
          <w:tab w:val="left" w:pos="390"/>
          <w:tab w:val="num" w:pos="1080"/>
          <w:tab w:val="left" w:pos="3105"/>
        </w:tabs>
      </w:pPr>
    </w:p>
    <w:p w:rsidR="00DB31FB" w:rsidRDefault="00DB31FB" w:rsidP="00DB31FB">
      <w:r>
        <w:t xml:space="preserve">Na temelju članka 17. Zakona o ublažavanju i uklanjanju posljedica prirodnih nepogoda (Narodne novine broj 16/19) i </w:t>
      </w:r>
      <w:r w:rsidRPr="00971C5D">
        <w:t>članka 21. Statuta Općine Dubravica (Službeni glasnik Općine Dubravica br. 1/1</w:t>
      </w:r>
      <w:r>
        <w:t>8</w:t>
      </w:r>
      <w:r w:rsidRPr="00971C5D">
        <w:t>) Općinsko vije</w:t>
      </w:r>
      <w:r>
        <w:t>će Općine Dubravica na svojoj 18</w:t>
      </w:r>
      <w:r w:rsidRPr="00971C5D">
        <w:t xml:space="preserve">. sjednici održanoj </w:t>
      </w:r>
      <w:r>
        <w:t>dana  30. srpnja 2019</w:t>
      </w:r>
      <w:r w:rsidRPr="00971C5D">
        <w:t>. godine donosi</w:t>
      </w:r>
    </w:p>
    <w:p w:rsidR="00DB31FB" w:rsidRDefault="00DB31FB" w:rsidP="00DB31FB"/>
    <w:p w:rsidR="00DB31FB" w:rsidRPr="00B36E56" w:rsidRDefault="00DB31FB" w:rsidP="00DB31FB">
      <w:pPr>
        <w:jc w:val="center"/>
        <w:rPr>
          <w:b/>
        </w:rPr>
      </w:pPr>
      <w:r w:rsidRPr="00B36E56">
        <w:rPr>
          <w:b/>
        </w:rPr>
        <w:t>ODLUKU</w:t>
      </w:r>
    </w:p>
    <w:p w:rsidR="00DB31FB" w:rsidRDefault="00DB31FB" w:rsidP="00DB31FB">
      <w:pPr>
        <w:jc w:val="center"/>
        <w:rPr>
          <w:b/>
        </w:rPr>
      </w:pPr>
      <w:r>
        <w:rPr>
          <w:b/>
        </w:rPr>
        <w:t>o</w:t>
      </w:r>
      <w:r w:rsidRPr="00B36E56">
        <w:rPr>
          <w:b/>
        </w:rPr>
        <w:t xml:space="preserve"> donošenju Plana djelovanja Općine Dubravica </w:t>
      </w:r>
    </w:p>
    <w:p w:rsidR="00DB31FB" w:rsidRDefault="00DB31FB" w:rsidP="00DB31FB">
      <w:pPr>
        <w:jc w:val="center"/>
        <w:rPr>
          <w:b/>
        </w:rPr>
      </w:pPr>
      <w:r w:rsidRPr="00B36E56">
        <w:rPr>
          <w:b/>
        </w:rPr>
        <w:t>u području prirodnih nepogoda</w:t>
      </w:r>
      <w:r>
        <w:rPr>
          <w:b/>
        </w:rPr>
        <w:t xml:space="preserve"> za 2019. godinu</w:t>
      </w:r>
    </w:p>
    <w:p w:rsidR="00DB31FB" w:rsidRDefault="00DB31FB" w:rsidP="00DB31FB">
      <w:pPr>
        <w:jc w:val="center"/>
        <w:rPr>
          <w:b/>
        </w:rPr>
      </w:pPr>
    </w:p>
    <w:p w:rsidR="00DB31FB" w:rsidRDefault="00DB31FB" w:rsidP="00DB31FB">
      <w:pPr>
        <w:jc w:val="center"/>
      </w:pPr>
      <w:r w:rsidRPr="00B36E56">
        <w:t>Članak 1.</w:t>
      </w:r>
    </w:p>
    <w:p w:rsidR="00DB31FB" w:rsidRPr="00B36E56" w:rsidRDefault="00DB31FB" w:rsidP="00DB31FB">
      <w:pPr>
        <w:jc w:val="center"/>
      </w:pPr>
    </w:p>
    <w:p w:rsidR="00DB31FB" w:rsidRDefault="00DB31FB" w:rsidP="00DB31FB">
      <w:r>
        <w:t>Općinsko vijeće Općine Dubravica donosi Plan djelovanja Općine Dubravica u području prirodnih nepogoda za 2019. godinu.</w:t>
      </w:r>
    </w:p>
    <w:p w:rsidR="00DB31FB" w:rsidRDefault="00DB31FB" w:rsidP="00DB31FB"/>
    <w:p w:rsidR="00DB31FB" w:rsidRDefault="00DB31FB" w:rsidP="00DB31FB"/>
    <w:p w:rsidR="00DB31FB" w:rsidRDefault="00DB31FB" w:rsidP="00DB31FB">
      <w:pPr>
        <w:jc w:val="center"/>
      </w:pPr>
      <w:r>
        <w:t>Članak 2.</w:t>
      </w:r>
    </w:p>
    <w:p w:rsidR="00DB31FB" w:rsidRDefault="00DB31FB" w:rsidP="00DB31FB">
      <w:pPr>
        <w:jc w:val="center"/>
      </w:pPr>
    </w:p>
    <w:p w:rsidR="00DB31FB" w:rsidRDefault="00DB31FB" w:rsidP="00DB31FB">
      <w:r>
        <w:t>Plan djelovanja Općine Dubravica u području prirodnih nepogoda za 2019. godinu sastavni je dio ove Odluke.</w:t>
      </w:r>
    </w:p>
    <w:p w:rsidR="00DB31FB" w:rsidRDefault="00DB31FB" w:rsidP="00DB31FB"/>
    <w:p w:rsidR="00DB31FB" w:rsidRDefault="00DB31FB" w:rsidP="00DB31FB"/>
    <w:p w:rsidR="00DB31FB" w:rsidRDefault="00DB31FB" w:rsidP="00DB31FB">
      <w:pPr>
        <w:jc w:val="center"/>
      </w:pPr>
      <w:r>
        <w:t>Članak 3.</w:t>
      </w:r>
    </w:p>
    <w:p w:rsidR="00DB31FB" w:rsidRDefault="00DB31FB" w:rsidP="00DB31FB">
      <w:pPr>
        <w:jc w:val="center"/>
      </w:pPr>
    </w:p>
    <w:p w:rsidR="00DB31FB" w:rsidRDefault="00DB31FB" w:rsidP="00DB31FB">
      <w:r>
        <w:t>Ova Odluka stupa na snagu osmog dana od dana objave u Službenom glasniku Općine Dubravica.</w:t>
      </w:r>
    </w:p>
    <w:p w:rsidR="00DB31FB" w:rsidRDefault="00DB31FB" w:rsidP="00DB31FB"/>
    <w:p w:rsidR="00DB31FB" w:rsidRDefault="00DB31FB" w:rsidP="00DB31FB"/>
    <w:p w:rsidR="00DB31FB" w:rsidRDefault="00DB31FB" w:rsidP="00DB31FB">
      <w:r>
        <w:tab/>
      </w:r>
      <w:r>
        <w:tab/>
      </w:r>
      <w:r>
        <w:tab/>
      </w:r>
      <w:r>
        <w:tab/>
      </w:r>
      <w:r>
        <w:tab/>
      </w:r>
      <w:r>
        <w:tab/>
      </w:r>
      <w:r>
        <w:tab/>
        <w:t>PREDSJEDNIK OPĆINSKOG VIJEĆA</w:t>
      </w:r>
    </w:p>
    <w:p w:rsidR="00DB31FB" w:rsidRPr="00B36E56" w:rsidRDefault="00DB31FB" w:rsidP="00DB31FB">
      <w:r>
        <w:tab/>
      </w:r>
      <w:r>
        <w:tab/>
      </w:r>
      <w:r>
        <w:tab/>
      </w:r>
      <w:r>
        <w:tab/>
      </w:r>
      <w:r>
        <w:tab/>
      </w:r>
      <w:r>
        <w:tab/>
      </w:r>
      <w:r>
        <w:tab/>
        <w:t xml:space="preserve">Ivica </w:t>
      </w:r>
      <w:proofErr w:type="spellStart"/>
      <w:r>
        <w:t>Stiperski</w:t>
      </w:r>
      <w:proofErr w:type="spellEnd"/>
    </w:p>
    <w:p w:rsidR="00DB31FB" w:rsidRPr="00971C5D" w:rsidRDefault="00DB31FB" w:rsidP="00DB31FB"/>
    <w:p w:rsidR="00DB31FB" w:rsidRPr="007A0B6E" w:rsidRDefault="00DB31FB" w:rsidP="00DB31FB">
      <w:pPr>
        <w:tabs>
          <w:tab w:val="left" w:pos="390"/>
          <w:tab w:val="num" w:pos="1080"/>
          <w:tab w:val="left" w:pos="3105"/>
        </w:tabs>
      </w:pPr>
    </w:p>
    <w:p w:rsidR="00DB31FB" w:rsidRPr="00971C5D" w:rsidRDefault="00DB31FB" w:rsidP="00DB31FB">
      <w:pPr>
        <w:rPr>
          <w:b/>
          <w:u w:val="single"/>
        </w:rPr>
      </w:pPr>
    </w:p>
    <w:p w:rsidR="00DB31FB" w:rsidRDefault="00DB31FB" w:rsidP="00DB31FB"/>
    <w:p w:rsidR="00DB31FB" w:rsidRDefault="00DB31FB" w:rsidP="00DB31FB">
      <w:pPr>
        <w:rPr>
          <w:b/>
        </w:rPr>
      </w:pPr>
    </w:p>
    <w:p w:rsidR="00DB31FB" w:rsidRDefault="00DB31FB" w:rsidP="00DB31FB">
      <w:pPr>
        <w:rPr>
          <w:b/>
        </w:rPr>
      </w:pPr>
    </w:p>
    <w:p w:rsidR="00DB31FB" w:rsidRDefault="00DB31FB" w:rsidP="00DB31FB">
      <w:pPr>
        <w:rPr>
          <w:b/>
        </w:rPr>
      </w:pPr>
    </w:p>
    <w:p w:rsidR="00DB31FB" w:rsidRDefault="00DB31FB" w:rsidP="00DB31FB">
      <w:pPr>
        <w:jc w:val="center"/>
        <w:rPr>
          <w:b/>
        </w:rPr>
      </w:pPr>
      <w:r>
        <w:rPr>
          <w:b/>
        </w:rPr>
        <w:lastRenderedPageBreak/>
        <w:t>TOČKA 4. DNEVNOG REDA</w:t>
      </w:r>
    </w:p>
    <w:p w:rsidR="00DB31FB" w:rsidRDefault="00DB31FB" w:rsidP="00DB31FB">
      <w:pPr>
        <w:jc w:val="center"/>
        <w:rPr>
          <w:b/>
        </w:rPr>
      </w:pPr>
      <w:r>
        <w:rPr>
          <w:b/>
        </w:rPr>
        <w:t>Donošenje Odluke o II. Izmjenama i dopunama Odluke o utvrđivanju svojstva nerazvrstane ceste javnog dobra u općoj uporabi</w:t>
      </w:r>
    </w:p>
    <w:p w:rsidR="00DB31FB" w:rsidRDefault="00DB31FB" w:rsidP="00DB31FB">
      <w:pPr>
        <w:rPr>
          <w:b/>
        </w:rPr>
      </w:pPr>
    </w:p>
    <w:p w:rsidR="00DB31FB" w:rsidRPr="00F324A4" w:rsidRDefault="00DB31FB" w:rsidP="00DB31FB">
      <w:pPr>
        <w:rPr>
          <w:rFonts w:ascii="Times New Roman" w:hAnsi="Times New Roman"/>
        </w:rPr>
      </w:pPr>
      <w:r w:rsidRPr="00F324A4">
        <w:rPr>
          <w:rFonts w:ascii="Times New Roman" w:hAnsi="Times New Roman"/>
          <w:noProof/>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324A4">
        <w:rPr>
          <w:rFonts w:ascii="Times New Roman" w:hAnsi="Times New Roman"/>
          <w:b/>
        </w:rPr>
        <w:t xml:space="preserve">REPUBLIKA HRVATSKA </w:t>
      </w:r>
      <w:r w:rsidRPr="00F324A4">
        <w:rPr>
          <w:rFonts w:ascii="Times New Roman" w:hAnsi="Times New Roman"/>
          <w:b/>
        </w:rPr>
        <w:tab/>
      </w:r>
      <w:r w:rsidRPr="00F324A4">
        <w:rPr>
          <w:rFonts w:ascii="Times New Roman" w:hAnsi="Times New Roman"/>
          <w:b/>
        </w:rPr>
        <w:tab/>
      </w:r>
      <w:r w:rsidRPr="00F324A4">
        <w:rPr>
          <w:rFonts w:ascii="Times New Roman" w:hAnsi="Times New Roman"/>
          <w:b/>
        </w:rPr>
        <w:tab/>
      </w:r>
      <w:r w:rsidRPr="00F324A4">
        <w:rPr>
          <w:rFonts w:ascii="Times New Roman" w:hAnsi="Times New Roman"/>
          <w:b/>
        </w:rPr>
        <w:tab/>
      </w:r>
      <w:r w:rsidRPr="00F324A4">
        <w:rPr>
          <w:rFonts w:ascii="Times New Roman" w:hAnsi="Times New Roman"/>
          <w:b/>
        </w:rPr>
        <w:tab/>
      </w:r>
      <w:r w:rsidRPr="00F324A4">
        <w:rPr>
          <w:rFonts w:ascii="Times New Roman" w:hAnsi="Times New Roman"/>
          <w:b/>
        </w:rPr>
        <w:tab/>
      </w:r>
      <w:r w:rsidRPr="00F324A4">
        <w:rPr>
          <w:rFonts w:ascii="Times New Roman" w:hAnsi="Times New Roman"/>
          <w:b/>
        </w:rPr>
        <w:tab/>
      </w:r>
    </w:p>
    <w:p w:rsidR="00DB31FB" w:rsidRPr="00F324A4" w:rsidRDefault="00DB31FB" w:rsidP="00DB31FB">
      <w:pPr>
        <w:rPr>
          <w:rFonts w:ascii="Times New Roman" w:hAnsi="Times New Roman"/>
          <w:b/>
        </w:rPr>
      </w:pPr>
      <w:r w:rsidRPr="00F324A4">
        <w:rPr>
          <w:rFonts w:ascii="Times New Roman" w:hAnsi="Times New Roman"/>
          <w:b/>
        </w:rPr>
        <w:t>ZAGREBAČKA ŽUPANIJA</w:t>
      </w:r>
    </w:p>
    <w:p w:rsidR="00DB31FB" w:rsidRPr="00F324A4" w:rsidRDefault="00DB31FB" w:rsidP="00DB31FB">
      <w:pPr>
        <w:rPr>
          <w:rFonts w:ascii="Times New Roman" w:hAnsi="Times New Roman"/>
          <w:b/>
        </w:rPr>
      </w:pPr>
      <w:r w:rsidRPr="00F324A4">
        <w:rPr>
          <w:rFonts w:ascii="Times New Roman" w:hAnsi="Times New Roman"/>
          <w:noProof/>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324A4">
        <w:rPr>
          <w:rFonts w:ascii="Times New Roman" w:hAnsi="Times New Roman"/>
          <w:b/>
        </w:rPr>
        <w:t xml:space="preserve">                OPĆINA DUBRAVICA</w:t>
      </w:r>
    </w:p>
    <w:p w:rsidR="00DB31FB" w:rsidRPr="00F324A4" w:rsidRDefault="00DB31FB" w:rsidP="00DB31FB">
      <w:pPr>
        <w:rPr>
          <w:rFonts w:ascii="Times New Roman" w:hAnsi="Times New Roman"/>
          <w:b/>
        </w:rPr>
      </w:pPr>
      <w:r w:rsidRPr="00F324A4">
        <w:rPr>
          <w:rFonts w:ascii="Times New Roman" w:hAnsi="Times New Roman"/>
          <w:b/>
        </w:rPr>
        <w:t xml:space="preserve">                Općinsko vijeće </w:t>
      </w:r>
    </w:p>
    <w:p w:rsidR="00DB31FB" w:rsidRPr="00F324A4" w:rsidRDefault="00DB31FB" w:rsidP="00DB31FB">
      <w:pPr>
        <w:tabs>
          <w:tab w:val="left" w:pos="390"/>
          <w:tab w:val="num" w:pos="1080"/>
          <w:tab w:val="left" w:pos="3105"/>
        </w:tabs>
        <w:rPr>
          <w:rFonts w:ascii="Times New Roman" w:hAnsi="Times New Roman"/>
          <w:b/>
          <w:lang w:val="pl-PL"/>
        </w:rPr>
      </w:pPr>
    </w:p>
    <w:p w:rsidR="00DB31FB" w:rsidRPr="00F324A4" w:rsidRDefault="00DB31FB" w:rsidP="00DB31FB">
      <w:pPr>
        <w:tabs>
          <w:tab w:val="left" w:pos="390"/>
          <w:tab w:val="num" w:pos="1080"/>
          <w:tab w:val="left" w:pos="3105"/>
        </w:tabs>
        <w:rPr>
          <w:rFonts w:ascii="Times New Roman" w:hAnsi="Times New Roman"/>
        </w:rPr>
      </w:pPr>
      <w:r w:rsidRPr="00F324A4">
        <w:rPr>
          <w:rFonts w:ascii="Times New Roman" w:hAnsi="Times New Roman"/>
          <w:b/>
        </w:rPr>
        <w:t xml:space="preserve">KLASA: </w:t>
      </w:r>
      <w:r>
        <w:rPr>
          <w:rFonts w:ascii="Times New Roman" w:hAnsi="Times New Roman"/>
        </w:rPr>
        <w:t>021-05/19</w:t>
      </w:r>
      <w:r w:rsidRPr="00F324A4">
        <w:rPr>
          <w:rFonts w:ascii="Times New Roman" w:hAnsi="Times New Roman"/>
        </w:rPr>
        <w:t>-01/</w:t>
      </w:r>
      <w:r>
        <w:rPr>
          <w:rFonts w:ascii="Times New Roman" w:hAnsi="Times New Roman"/>
        </w:rPr>
        <w:t>4</w:t>
      </w:r>
    </w:p>
    <w:p w:rsidR="00DB31FB" w:rsidRPr="00F324A4" w:rsidRDefault="00DB31FB" w:rsidP="00DB31FB">
      <w:pPr>
        <w:rPr>
          <w:rFonts w:ascii="Times New Roman" w:hAnsi="Times New Roman"/>
        </w:rPr>
      </w:pPr>
      <w:r w:rsidRPr="00F324A4">
        <w:rPr>
          <w:rFonts w:ascii="Times New Roman" w:hAnsi="Times New Roman"/>
          <w:b/>
        </w:rPr>
        <w:t xml:space="preserve">URBROJ: </w:t>
      </w:r>
      <w:r>
        <w:rPr>
          <w:rFonts w:ascii="Times New Roman" w:hAnsi="Times New Roman"/>
        </w:rPr>
        <w:t>238/40-02-19</w:t>
      </w:r>
      <w:r w:rsidRPr="00F324A4">
        <w:rPr>
          <w:rFonts w:ascii="Times New Roman" w:hAnsi="Times New Roman"/>
        </w:rPr>
        <w:t>-</w:t>
      </w:r>
    </w:p>
    <w:p w:rsidR="00DB31FB" w:rsidRPr="00F324A4" w:rsidRDefault="00DB31FB" w:rsidP="00DB31FB">
      <w:pPr>
        <w:tabs>
          <w:tab w:val="left" w:pos="390"/>
          <w:tab w:val="num" w:pos="1080"/>
          <w:tab w:val="left" w:pos="3105"/>
        </w:tabs>
        <w:rPr>
          <w:rFonts w:ascii="Times New Roman" w:hAnsi="Times New Roman"/>
        </w:rPr>
      </w:pPr>
      <w:r>
        <w:rPr>
          <w:rFonts w:ascii="Times New Roman" w:hAnsi="Times New Roman"/>
        </w:rPr>
        <w:t>Dubravica, 30</w:t>
      </w:r>
      <w:r w:rsidRPr="00F324A4">
        <w:rPr>
          <w:rFonts w:ascii="Times New Roman" w:hAnsi="Times New Roman"/>
        </w:rPr>
        <w:t xml:space="preserve">. </w:t>
      </w:r>
      <w:r>
        <w:rPr>
          <w:rFonts w:ascii="Times New Roman" w:hAnsi="Times New Roman"/>
        </w:rPr>
        <w:t>srpanj 2019</w:t>
      </w:r>
      <w:r w:rsidRPr="00F324A4">
        <w:rPr>
          <w:rFonts w:ascii="Times New Roman" w:hAnsi="Times New Roman"/>
        </w:rPr>
        <w:t>. godine</w:t>
      </w:r>
    </w:p>
    <w:p w:rsidR="00DB31FB" w:rsidRPr="00F324A4" w:rsidRDefault="00DB31FB" w:rsidP="00DB31FB">
      <w:pPr>
        <w:rPr>
          <w:rFonts w:ascii="Times New Roman" w:hAnsi="Times New Roman"/>
          <w:b/>
          <w:u w:val="single"/>
        </w:rPr>
      </w:pPr>
    </w:p>
    <w:p w:rsidR="00DB31FB" w:rsidRPr="00F324A4" w:rsidRDefault="00DB31FB" w:rsidP="00DB31FB">
      <w:pPr>
        <w:rPr>
          <w:rFonts w:ascii="Times New Roman" w:hAnsi="Times New Roman"/>
        </w:rPr>
      </w:pPr>
      <w:r w:rsidRPr="00F324A4">
        <w:rPr>
          <w:rFonts w:ascii="Times New Roman" w:hAnsi="Times New Roman"/>
        </w:rPr>
        <w:tab/>
        <w:t xml:space="preserve">Na temelju članka 35. Zakona o lokalnoj i područnoj samoupravi (NN br. 33/01, 60/01, 129/05, 109/07, 125/08, 36/09, 150/11, 144/12, 19/13,137/15 i 123/17) i članka 21. Statuta Općine Dubravica (Službeni glasnik Općine Dubravica 01/18) Općinsko vijeće Općine Dubravica na </w:t>
      </w:r>
      <w:r>
        <w:rPr>
          <w:rFonts w:ascii="Times New Roman" w:hAnsi="Times New Roman"/>
        </w:rPr>
        <w:t>18</w:t>
      </w:r>
      <w:r w:rsidRPr="00F324A4">
        <w:rPr>
          <w:rFonts w:ascii="Times New Roman" w:hAnsi="Times New Roman"/>
        </w:rPr>
        <w:t xml:space="preserve">. sjednici Općinskog vijeća Općine Dubravica, održanoj dana </w:t>
      </w:r>
      <w:r>
        <w:rPr>
          <w:rFonts w:ascii="Times New Roman" w:hAnsi="Times New Roman"/>
        </w:rPr>
        <w:t>30. srpnja</w:t>
      </w:r>
      <w:r w:rsidRPr="00F324A4">
        <w:rPr>
          <w:rFonts w:ascii="Times New Roman" w:hAnsi="Times New Roman"/>
        </w:rPr>
        <w:t xml:space="preserve"> 201</w:t>
      </w:r>
      <w:r>
        <w:rPr>
          <w:rFonts w:ascii="Times New Roman" w:hAnsi="Times New Roman"/>
        </w:rPr>
        <w:t>9</w:t>
      </w:r>
      <w:r w:rsidRPr="00F324A4">
        <w:rPr>
          <w:rFonts w:ascii="Times New Roman" w:hAnsi="Times New Roman"/>
        </w:rPr>
        <w:t>. godine, donosi</w:t>
      </w:r>
    </w:p>
    <w:p w:rsidR="00DB31FB" w:rsidRPr="00F324A4" w:rsidRDefault="00DB31FB" w:rsidP="00DB31FB">
      <w:pPr>
        <w:rPr>
          <w:rFonts w:ascii="Times New Roman" w:hAnsi="Times New Roman"/>
        </w:rPr>
      </w:pPr>
    </w:p>
    <w:p w:rsidR="00DB31FB" w:rsidRDefault="00DB31FB" w:rsidP="00DB31FB">
      <w:pPr>
        <w:jc w:val="center"/>
        <w:rPr>
          <w:rFonts w:ascii="Times New Roman" w:hAnsi="Times New Roman"/>
          <w:b/>
        </w:rPr>
      </w:pPr>
      <w:r w:rsidRPr="00F324A4">
        <w:rPr>
          <w:rFonts w:ascii="Times New Roman" w:hAnsi="Times New Roman"/>
          <w:b/>
        </w:rPr>
        <w:t xml:space="preserve">ODLUKU </w:t>
      </w:r>
    </w:p>
    <w:p w:rsidR="00DB31FB" w:rsidRPr="00F324A4" w:rsidRDefault="00DB31FB" w:rsidP="00DB31FB">
      <w:pPr>
        <w:jc w:val="center"/>
        <w:rPr>
          <w:rFonts w:ascii="Times New Roman" w:hAnsi="Times New Roman"/>
          <w:b/>
        </w:rPr>
      </w:pPr>
      <w:r w:rsidRPr="00F324A4">
        <w:rPr>
          <w:rFonts w:ascii="Times New Roman" w:hAnsi="Times New Roman"/>
          <w:b/>
        </w:rPr>
        <w:t xml:space="preserve">o </w:t>
      </w:r>
      <w:r>
        <w:rPr>
          <w:rFonts w:ascii="Times New Roman" w:hAnsi="Times New Roman"/>
          <w:b/>
        </w:rPr>
        <w:t>II. I</w:t>
      </w:r>
      <w:r w:rsidRPr="00F324A4">
        <w:rPr>
          <w:rFonts w:ascii="Times New Roman" w:hAnsi="Times New Roman"/>
          <w:b/>
        </w:rPr>
        <w:t>zmjenama i dopunama</w:t>
      </w:r>
    </w:p>
    <w:p w:rsidR="00DB31FB" w:rsidRPr="00F324A4" w:rsidRDefault="00DB31FB" w:rsidP="00DB31FB">
      <w:pPr>
        <w:jc w:val="center"/>
        <w:rPr>
          <w:rFonts w:ascii="Times New Roman" w:hAnsi="Times New Roman"/>
          <w:b/>
        </w:rPr>
      </w:pPr>
      <w:r w:rsidRPr="00F324A4">
        <w:rPr>
          <w:rFonts w:ascii="Times New Roman" w:hAnsi="Times New Roman"/>
          <w:b/>
        </w:rPr>
        <w:t xml:space="preserve"> Odluke o utvrđivanju svojstva nerazvrstane ceste</w:t>
      </w:r>
    </w:p>
    <w:p w:rsidR="00DB31FB" w:rsidRPr="00F324A4" w:rsidRDefault="00DB31FB" w:rsidP="00DB31FB">
      <w:pPr>
        <w:jc w:val="center"/>
        <w:rPr>
          <w:rFonts w:ascii="Times New Roman" w:hAnsi="Times New Roman"/>
          <w:b/>
        </w:rPr>
      </w:pPr>
      <w:r w:rsidRPr="00F324A4">
        <w:rPr>
          <w:rFonts w:ascii="Times New Roman" w:hAnsi="Times New Roman"/>
          <w:b/>
        </w:rPr>
        <w:t>javnog dobra u općoj uporabi</w:t>
      </w:r>
    </w:p>
    <w:p w:rsidR="00DB31FB" w:rsidRPr="00F324A4" w:rsidRDefault="00DB31FB" w:rsidP="00DB31FB">
      <w:pPr>
        <w:jc w:val="center"/>
        <w:rPr>
          <w:rFonts w:ascii="Times New Roman" w:hAnsi="Times New Roman"/>
          <w:b/>
        </w:rPr>
      </w:pPr>
    </w:p>
    <w:p w:rsidR="00DB31FB" w:rsidRPr="00F324A4" w:rsidRDefault="00DB31FB" w:rsidP="00DB31FB">
      <w:pPr>
        <w:jc w:val="center"/>
        <w:rPr>
          <w:rFonts w:ascii="Times New Roman" w:hAnsi="Times New Roman"/>
          <w:b/>
        </w:rPr>
      </w:pPr>
      <w:r w:rsidRPr="00F324A4">
        <w:rPr>
          <w:rFonts w:ascii="Times New Roman" w:hAnsi="Times New Roman"/>
          <w:b/>
        </w:rPr>
        <w:t>I</w:t>
      </w:r>
    </w:p>
    <w:p w:rsidR="00DB31FB" w:rsidRPr="00F324A4" w:rsidRDefault="00DB31FB" w:rsidP="00DB31FB">
      <w:pPr>
        <w:rPr>
          <w:rFonts w:ascii="Times New Roman" w:hAnsi="Times New Roman"/>
        </w:rPr>
      </w:pPr>
      <w:r w:rsidRPr="00F324A4">
        <w:rPr>
          <w:rFonts w:ascii="Times New Roman" w:hAnsi="Times New Roman"/>
        </w:rPr>
        <w:tab/>
        <w:t xml:space="preserve">Ovom Odlukom </w:t>
      </w:r>
      <w:r>
        <w:rPr>
          <w:rFonts w:ascii="Times New Roman" w:hAnsi="Times New Roman"/>
        </w:rPr>
        <w:t xml:space="preserve">o II. Izmjenama i dopunama </w:t>
      </w:r>
      <w:r w:rsidRPr="00F324A4">
        <w:rPr>
          <w:rFonts w:ascii="Times New Roman" w:hAnsi="Times New Roman"/>
        </w:rPr>
        <w:t>mijenja se točka I. Odluke o utvrđivanju svojstva nerazvrstane ceste jav</w:t>
      </w:r>
      <w:r>
        <w:rPr>
          <w:rFonts w:ascii="Times New Roman" w:hAnsi="Times New Roman"/>
        </w:rPr>
        <w:t xml:space="preserve">nog dobra u općoj uporabi (Službeni glasnik Općine Dubravica broj 03/18) na način da se mijenja točka 5. i </w:t>
      </w:r>
      <w:r w:rsidRPr="00F324A4">
        <w:rPr>
          <w:rFonts w:ascii="Times New Roman" w:hAnsi="Times New Roman"/>
        </w:rPr>
        <w:t>glasi:</w:t>
      </w:r>
      <w:r w:rsidRPr="00F324A4">
        <w:rPr>
          <w:rFonts w:ascii="Times New Roman" w:hAnsi="Times New Roman"/>
        </w:rPr>
        <w:tab/>
      </w:r>
    </w:p>
    <w:p w:rsidR="00DB31FB" w:rsidRPr="00F324A4" w:rsidRDefault="00DB31FB" w:rsidP="00DB31FB">
      <w:pPr>
        <w:rPr>
          <w:rFonts w:ascii="Times New Roman" w:hAnsi="Times New Roman"/>
        </w:rPr>
      </w:pPr>
    </w:p>
    <w:p w:rsidR="00DB31FB" w:rsidRPr="00F324A4" w:rsidRDefault="00DB31FB" w:rsidP="00DB31FB">
      <w:pPr>
        <w:pStyle w:val="Odlomakpopisa"/>
        <w:ind w:left="0"/>
        <w:jc w:val="both"/>
        <w:rPr>
          <w:rFonts w:ascii="Times New Roman" w:hAnsi="Times New Roman" w:cs="Times New Roman"/>
          <w:b/>
          <w:i/>
          <w:sz w:val="24"/>
        </w:rPr>
      </w:pPr>
      <w:r>
        <w:rPr>
          <w:rFonts w:ascii="Times New Roman" w:hAnsi="Times New Roman" w:cs="Times New Roman"/>
          <w:b/>
          <w:i/>
          <w:sz w:val="24"/>
        </w:rPr>
        <w:t xml:space="preserve"> „5. I. odvojak </w:t>
      </w:r>
      <w:proofErr w:type="spellStart"/>
      <w:r>
        <w:rPr>
          <w:rFonts w:ascii="Times New Roman" w:hAnsi="Times New Roman" w:cs="Times New Roman"/>
          <w:b/>
          <w:i/>
          <w:sz w:val="24"/>
        </w:rPr>
        <w:t>Rozganske</w:t>
      </w:r>
      <w:proofErr w:type="spellEnd"/>
      <w:r w:rsidRPr="00F324A4">
        <w:rPr>
          <w:rFonts w:ascii="Times New Roman" w:hAnsi="Times New Roman" w:cs="Times New Roman"/>
          <w:b/>
          <w:i/>
          <w:sz w:val="24"/>
        </w:rPr>
        <w:t>, 1700 m,</w:t>
      </w:r>
      <w:r>
        <w:rPr>
          <w:rFonts w:ascii="Times New Roman" w:hAnsi="Times New Roman" w:cs="Times New Roman"/>
          <w:b/>
          <w:i/>
          <w:sz w:val="24"/>
        </w:rPr>
        <w:t xml:space="preserve"> k.o. Dubravica </w:t>
      </w:r>
      <w:proofErr w:type="spellStart"/>
      <w:r>
        <w:rPr>
          <w:rFonts w:ascii="Times New Roman" w:hAnsi="Times New Roman" w:cs="Times New Roman"/>
          <w:b/>
          <w:i/>
          <w:sz w:val="24"/>
        </w:rPr>
        <w:t>k.č</w:t>
      </w:r>
      <w:proofErr w:type="spellEnd"/>
      <w:r>
        <w:rPr>
          <w:rFonts w:ascii="Times New Roman" w:hAnsi="Times New Roman" w:cs="Times New Roman"/>
          <w:b/>
          <w:i/>
          <w:sz w:val="24"/>
        </w:rPr>
        <w:t>. 2232/2 do</w:t>
      </w:r>
      <w:r w:rsidRPr="00F324A4">
        <w:rPr>
          <w:rFonts w:ascii="Times New Roman" w:hAnsi="Times New Roman" w:cs="Times New Roman"/>
          <w:b/>
          <w:i/>
          <w:sz w:val="24"/>
        </w:rPr>
        <w:t xml:space="preserve"> </w:t>
      </w:r>
      <w:proofErr w:type="spellStart"/>
      <w:r w:rsidRPr="00F324A4">
        <w:rPr>
          <w:rFonts w:ascii="Times New Roman" w:hAnsi="Times New Roman" w:cs="Times New Roman"/>
          <w:b/>
          <w:i/>
          <w:sz w:val="24"/>
        </w:rPr>
        <w:t>k.č</w:t>
      </w:r>
      <w:proofErr w:type="spellEnd"/>
      <w:r w:rsidRPr="00F324A4">
        <w:rPr>
          <w:rFonts w:ascii="Times New Roman" w:hAnsi="Times New Roman" w:cs="Times New Roman"/>
          <w:b/>
          <w:i/>
          <w:sz w:val="24"/>
        </w:rPr>
        <w:t xml:space="preserve">. </w:t>
      </w:r>
      <w:r>
        <w:rPr>
          <w:rFonts w:ascii="Times New Roman" w:hAnsi="Times New Roman" w:cs="Times New Roman"/>
          <w:b/>
          <w:i/>
          <w:sz w:val="24"/>
        </w:rPr>
        <w:t xml:space="preserve">644, k.o. Kraj </w:t>
      </w:r>
      <w:proofErr w:type="spellStart"/>
      <w:r>
        <w:rPr>
          <w:rFonts w:ascii="Times New Roman" w:hAnsi="Times New Roman" w:cs="Times New Roman"/>
          <w:b/>
          <w:i/>
          <w:sz w:val="24"/>
        </w:rPr>
        <w:t>k.č</w:t>
      </w:r>
      <w:proofErr w:type="spellEnd"/>
      <w:r>
        <w:rPr>
          <w:rFonts w:ascii="Times New Roman" w:hAnsi="Times New Roman" w:cs="Times New Roman"/>
          <w:b/>
          <w:i/>
          <w:sz w:val="24"/>
        </w:rPr>
        <w:t xml:space="preserve">. </w:t>
      </w:r>
      <w:r w:rsidRPr="00F324A4">
        <w:rPr>
          <w:rFonts w:ascii="Times New Roman" w:hAnsi="Times New Roman" w:cs="Times New Roman"/>
          <w:b/>
          <w:i/>
          <w:sz w:val="24"/>
        </w:rPr>
        <w:t>3460,</w:t>
      </w:r>
      <w:r>
        <w:rPr>
          <w:rFonts w:ascii="Times New Roman" w:hAnsi="Times New Roman" w:cs="Times New Roman"/>
          <w:b/>
          <w:i/>
          <w:sz w:val="24"/>
        </w:rPr>
        <w:t xml:space="preserve"> </w:t>
      </w:r>
      <w:proofErr w:type="spellStart"/>
      <w:r w:rsidRPr="00F324A4">
        <w:rPr>
          <w:rFonts w:ascii="Times New Roman" w:hAnsi="Times New Roman" w:cs="Times New Roman"/>
          <w:b/>
          <w:i/>
          <w:sz w:val="24"/>
        </w:rPr>
        <w:t>k.č</w:t>
      </w:r>
      <w:proofErr w:type="spellEnd"/>
      <w:r w:rsidRPr="00F324A4">
        <w:rPr>
          <w:rFonts w:ascii="Times New Roman" w:hAnsi="Times New Roman" w:cs="Times New Roman"/>
          <w:b/>
          <w:i/>
          <w:sz w:val="24"/>
        </w:rPr>
        <w:t xml:space="preserve"> 3517 (do pruge)</w:t>
      </w:r>
      <w:r>
        <w:rPr>
          <w:rFonts w:ascii="Times New Roman" w:hAnsi="Times New Roman" w:cs="Times New Roman"/>
          <w:b/>
          <w:i/>
          <w:sz w:val="24"/>
        </w:rPr>
        <w:t>“</w:t>
      </w:r>
    </w:p>
    <w:p w:rsidR="00DB31FB" w:rsidRPr="00F324A4" w:rsidRDefault="00DB31FB" w:rsidP="00DB31FB">
      <w:pPr>
        <w:rPr>
          <w:rFonts w:ascii="Times New Roman" w:hAnsi="Times New Roman"/>
        </w:rPr>
      </w:pPr>
    </w:p>
    <w:p w:rsidR="00DB31FB" w:rsidRPr="00F324A4" w:rsidRDefault="00DB31FB" w:rsidP="00DB31FB">
      <w:pPr>
        <w:jc w:val="center"/>
        <w:rPr>
          <w:rFonts w:ascii="Times New Roman" w:hAnsi="Times New Roman"/>
          <w:b/>
        </w:rPr>
      </w:pPr>
      <w:r w:rsidRPr="00F324A4">
        <w:rPr>
          <w:rFonts w:ascii="Times New Roman" w:hAnsi="Times New Roman"/>
          <w:b/>
        </w:rPr>
        <w:t>II</w:t>
      </w:r>
    </w:p>
    <w:p w:rsidR="00DB31FB" w:rsidRPr="00F324A4" w:rsidRDefault="00DB31FB" w:rsidP="00DB31FB">
      <w:pPr>
        <w:rPr>
          <w:rFonts w:ascii="Times New Roman" w:hAnsi="Times New Roman"/>
        </w:rPr>
      </w:pPr>
      <w:r w:rsidRPr="00F324A4">
        <w:rPr>
          <w:rFonts w:ascii="Times New Roman" w:hAnsi="Times New Roman"/>
        </w:rPr>
        <w:tab/>
      </w:r>
      <w:r>
        <w:rPr>
          <w:rFonts w:ascii="Times New Roman" w:hAnsi="Times New Roman"/>
        </w:rPr>
        <w:t>Ostale odredbe Odluke o utvrđivanju svojstva nerazvrstane ceste javnog dobra u općoj uporabi ostaju nepromijenjene.</w:t>
      </w:r>
    </w:p>
    <w:p w:rsidR="00DB31FB" w:rsidRPr="00F324A4" w:rsidRDefault="00DB31FB" w:rsidP="00DB31FB">
      <w:pPr>
        <w:rPr>
          <w:rFonts w:ascii="Times New Roman" w:hAnsi="Times New Roman"/>
          <w:b/>
        </w:rPr>
      </w:pPr>
    </w:p>
    <w:p w:rsidR="00DB31FB" w:rsidRPr="00F324A4" w:rsidRDefault="00DB31FB" w:rsidP="00DB31FB">
      <w:pPr>
        <w:jc w:val="center"/>
        <w:rPr>
          <w:rFonts w:ascii="Times New Roman" w:hAnsi="Times New Roman"/>
          <w:b/>
        </w:rPr>
      </w:pPr>
      <w:r w:rsidRPr="00F324A4">
        <w:rPr>
          <w:rFonts w:ascii="Times New Roman" w:hAnsi="Times New Roman"/>
          <w:b/>
        </w:rPr>
        <w:t>III</w:t>
      </w:r>
    </w:p>
    <w:p w:rsidR="00DB31FB" w:rsidRPr="00F324A4" w:rsidRDefault="00DB31FB" w:rsidP="00DB31FB">
      <w:pPr>
        <w:rPr>
          <w:rFonts w:ascii="Times New Roman" w:hAnsi="Times New Roman"/>
        </w:rPr>
      </w:pPr>
      <w:r w:rsidRPr="00F324A4">
        <w:rPr>
          <w:rFonts w:ascii="Times New Roman" w:hAnsi="Times New Roman"/>
        </w:rPr>
        <w:tab/>
        <w:t xml:space="preserve">Ovu Odluku </w:t>
      </w:r>
      <w:r>
        <w:rPr>
          <w:rFonts w:ascii="Times New Roman" w:hAnsi="Times New Roman"/>
        </w:rPr>
        <w:t xml:space="preserve">o II. Izmjenama i dopunama Odluke o utvrđivanju svojstva nerazvrstane ceste javnog dobra u općoj uporabi </w:t>
      </w:r>
      <w:r w:rsidRPr="00F324A4">
        <w:rPr>
          <w:rFonts w:ascii="Times New Roman" w:hAnsi="Times New Roman"/>
        </w:rPr>
        <w:t>dužni su provesti Državna geodetska uprava, PUK Zagreb, Odjel za katastar nekretnina Zaprešić i Općinski sud u Novom Zagrebu, Stalna služba u Zaprešiću, Zemljišno-knjižni odjel.</w:t>
      </w:r>
    </w:p>
    <w:p w:rsidR="00DB31FB" w:rsidRPr="00F324A4" w:rsidRDefault="00DB31FB" w:rsidP="00DB31FB">
      <w:pPr>
        <w:rPr>
          <w:rFonts w:ascii="Times New Roman" w:hAnsi="Times New Roman"/>
        </w:rPr>
      </w:pPr>
    </w:p>
    <w:p w:rsidR="00DB31FB" w:rsidRPr="00F324A4" w:rsidRDefault="00DB31FB" w:rsidP="00DB31FB">
      <w:pPr>
        <w:jc w:val="center"/>
        <w:rPr>
          <w:rFonts w:ascii="Times New Roman" w:hAnsi="Times New Roman"/>
          <w:b/>
        </w:rPr>
      </w:pPr>
      <w:r w:rsidRPr="00F324A4">
        <w:rPr>
          <w:rFonts w:ascii="Times New Roman" w:hAnsi="Times New Roman"/>
          <w:b/>
        </w:rPr>
        <w:t>IV</w:t>
      </w:r>
    </w:p>
    <w:p w:rsidR="00DB31FB" w:rsidRPr="00F324A4" w:rsidRDefault="00DB31FB" w:rsidP="00DB31FB">
      <w:pPr>
        <w:rPr>
          <w:rFonts w:ascii="Times New Roman" w:hAnsi="Times New Roman"/>
        </w:rPr>
      </w:pPr>
      <w:r w:rsidRPr="00F324A4">
        <w:rPr>
          <w:rFonts w:ascii="Times New Roman" w:hAnsi="Times New Roman"/>
        </w:rPr>
        <w:tab/>
        <w:t xml:space="preserve">Ova Odluka o </w:t>
      </w:r>
      <w:r>
        <w:rPr>
          <w:rFonts w:ascii="Times New Roman" w:hAnsi="Times New Roman"/>
        </w:rPr>
        <w:t>II. I</w:t>
      </w:r>
      <w:r w:rsidRPr="00F324A4">
        <w:rPr>
          <w:rFonts w:ascii="Times New Roman" w:hAnsi="Times New Roman"/>
        </w:rPr>
        <w:t>zmjenama i dopunama Odluke o utvrđivanju svojstva nerazvrstane ceste javnog dobra u općoj uporabi stupa na snagu prvog dana od dana objave u Službenom glasniku Općine Dubravica.</w:t>
      </w:r>
    </w:p>
    <w:p w:rsidR="00DB31FB" w:rsidRPr="00F324A4" w:rsidRDefault="00DB31FB" w:rsidP="00DB31FB">
      <w:pPr>
        <w:jc w:val="center"/>
        <w:rPr>
          <w:rFonts w:ascii="Times New Roman" w:hAnsi="Times New Roman"/>
        </w:rPr>
      </w:pPr>
    </w:p>
    <w:p w:rsidR="00DB31FB" w:rsidRPr="00F324A4" w:rsidRDefault="00DB31FB" w:rsidP="00DB31FB">
      <w:pPr>
        <w:jc w:val="center"/>
        <w:rPr>
          <w:rFonts w:ascii="Times New Roman" w:hAnsi="Times New Roman"/>
        </w:rPr>
      </w:pPr>
      <w:r w:rsidRPr="00F324A4">
        <w:rPr>
          <w:rFonts w:ascii="Times New Roman" w:hAnsi="Times New Roman"/>
        </w:rPr>
        <w:t xml:space="preserve">                                                                        Predsjednik Općinskog vijeća                                                </w:t>
      </w:r>
    </w:p>
    <w:p w:rsidR="00DB31FB" w:rsidRPr="00F324A4" w:rsidRDefault="00DB31FB" w:rsidP="00DB31FB">
      <w:pPr>
        <w:jc w:val="center"/>
        <w:rPr>
          <w:rFonts w:ascii="Times New Roman" w:hAnsi="Times New Roman"/>
        </w:rPr>
      </w:pPr>
      <w:r w:rsidRPr="00F324A4">
        <w:rPr>
          <w:rFonts w:ascii="Times New Roman" w:hAnsi="Times New Roman"/>
        </w:rPr>
        <w:t xml:space="preserve">                                                                 Ivica </w:t>
      </w:r>
      <w:proofErr w:type="spellStart"/>
      <w:r w:rsidRPr="00F324A4">
        <w:rPr>
          <w:rFonts w:ascii="Times New Roman" w:hAnsi="Times New Roman"/>
        </w:rPr>
        <w:t>Stiperski</w:t>
      </w:r>
      <w:proofErr w:type="spellEnd"/>
    </w:p>
    <w:p w:rsidR="00DB31FB" w:rsidRPr="00F324A4" w:rsidRDefault="00DB31FB" w:rsidP="00DB31FB">
      <w:pPr>
        <w:rPr>
          <w:rFonts w:ascii="Times New Roman" w:hAnsi="Times New Roman"/>
        </w:rPr>
      </w:pPr>
    </w:p>
    <w:p w:rsidR="00DB31FB" w:rsidRDefault="00DB31FB" w:rsidP="00DB31FB">
      <w:pPr>
        <w:rPr>
          <w:rFonts w:ascii="Times New Roman" w:hAnsi="Times New Roman"/>
        </w:rPr>
      </w:pPr>
    </w:p>
    <w:p w:rsidR="00DB31FB" w:rsidRDefault="00DB31FB" w:rsidP="00DB31FB">
      <w:pPr>
        <w:jc w:val="center"/>
        <w:rPr>
          <w:rFonts w:ascii="Times New Roman" w:hAnsi="Times New Roman"/>
          <w:b/>
        </w:rPr>
      </w:pPr>
      <w:r>
        <w:rPr>
          <w:rFonts w:ascii="Times New Roman" w:hAnsi="Times New Roman"/>
          <w:b/>
        </w:rPr>
        <w:lastRenderedPageBreak/>
        <w:t>TOČKA 5. DNEVNOG REDA</w:t>
      </w:r>
    </w:p>
    <w:p w:rsidR="00DB31FB" w:rsidRDefault="00DB31FB" w:rsidP="00DB31FB">
      <w:pPr>
        <w:jc w:val="center"/>
        <w:rPr>
          <w:rFonts w:ascii="Times New Roman" w:hAnsi="Times New Roman"/>
          <w:b/>
        </w:rPr>
      </w:pPr>
      <w:r>
        <w:rPr>
          <w:rFonts w:ascii="Times New Roman" w:hAnsi="Times New Roman"/>
          <w:b/>
        </w:rPr>
        <w:t>Donošenje Odluke o donošenju II. Izmjena i dopuna Proračuna Općine Dubravica za 2019. godinu te popratnih planova i programa</w:t>
      </w:r>
    </w:p>
    <w:p w:rsidR="00DB31FB" w:rsidRDefault="00DB31FB" w:rsidP="00DB31FB">
      <w:pPr>
        <w:rPr>
          <w:rFonts w:ascii="Times New Roman" w:hAnsi="Times New Roman"/>
          <w:b/>
        </w:rPr>
      </w:pPr>
    </w:p>
    <w:p w:rsidR="00DB31FB" w:rsidRDefault="00DB31FB" w:rsidP="00DB31FB">
      <w:pPr>
        <w:rPr>
          <w:rFonts w:ascii="Times New Roman" w:hAnsi="Times New Roman"/>
          <w:b/>
        </w:rPr>
      </w:pPr>
    </w:p>
    <w:p w:rsidR="00DB31FB" w:rsidRPr="00F83400" w:rsidRDefault="00DB31FB" w:rsidP="00DB31FB">
      <w:r>
        <w:rPr>
          <w:noProof/>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DB31FB" w:rsidRPr="00F83400" w:rsidRDefault="00DB31FB" w:rsidP="00DB31FB">
      <w:pPr>
        <w:rPr>
          <w:b/>
        </w:rPr>
      </w:pPr>
      <w:r w:rsidRPr="00F83400">
        <w:rPr>
          <w:b/>
        </w:rPr>
        <w:t>ZAGREBAČKA ŽUPANIJA</w:t>
      </w:r>
    </w:p>
    <w:p w:rsidR="00DB31FB" w:rsidRPr="00F83400" w:rsidRDefault="00DB31FB" w:rsidP="00DB31FB">
      <w:pPr>
        <w:rPr>
          <w:b/>
        </w:rPr>
      </w:pPr>
      <w:r>
        <w:rPr>
          <w:noProof/>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DB31FB" w:rsidRPr="00F83400" w:rsidRDefault="00DB31FB" w:rsidP="00DB31FB">
      <w:pPr>
        <w:rPr>
          <w:b/>
        </w:rPr>
      </w:pPr>
      <w:r w:rsidRPr="00F83400">
        <w:rPr>
          <w:b/>
        </w:rPr>
        <w:t xml:space="preserve">                Općinsko vijeće </w:t>
      </w:r>
    </w:p>
    <w:p w:rsidR="00DB31FB" w:rsidRDefault="00DB31FB" w:rsidP="00DB31FB">
      <w:pPr>
        <w:tabs>
          <w:tab w:val="left" w:pos="390"/>
          <w:tab w:val="num" w:pos="1080"/>
          <w:tab w:val="left" w:pos="3105"/>
        </w:tabs>
        <w:rPr>
          <w:b/>
          <w:lang w:val="pl-PL"/>
        </w:rPr>
      </w:pPr>
    </w:p>
    <w:p w:rsidR="00DB31FB" w:rsidRPr="007A0B6E" w:rsidRDefault="00DB31FB" w:rsidP="00DB31FB">
      <w:pPr>
        <w:tabs>
          <w:tab w:val="left" w:pos="390"/>
          <w:tab w:val="num" w:pos="1080"/>
          <w:tab w:val="left" w:pos="3105"/>
        </w:tabs>
      </w:pPr>
      <w:r w:rsidRPr="007A0B6E">
        <w:rPr>
          <w:b/>
        </w:rPr>
        <w:t>KLASA:</w:t>
      </w:r>
      <w:r>
        <w:t xml:space="preserve"> 021-05/19-01/4</w:t>
      </w:r>
    </w:p>
    <w:p w:rsidR="00DB31FB" w:rsidRPr="007A0B6E" w:rsidRDefault="00DB31FB" w:rsidP="00DB31FB">
      <w:r w:rsidRPr="007A0B6E">
        <w:rPr>
          <w:b/>
        </w:rPr>
        <w:t>URBROJ:</w:t>
      </w:r>
      <w:r>
        <w:t xml:space="preserve"> 238/40-02-19-</w:t>
      </w:r>
    </w:p>
    <w:p w:rsidR="00DB31FB" w:rsidRPr="007A0B6E" w:rsidRDefault="00DB31FB" w:rsidP="00DB31FB">
      <w:pPr>
        <w:tabs>
          <w:tab w:val="left" w:pos="390"/>
          <w:tab w:val="num" w:pos="1080"/>
          <w:tab w:val="left" w:pos="3105"/>
        </w:tabs>
      </w:pPr>
      <w:r>
        <w:t>Dubravica, 30. srpnja 2019</w:t>
      </w:r>
      <w:r w:rsidRPr="007A0B6E">
        <w:t>. godine</w:t>
      </w:r>
    </w:p>
    <w:p w:rsidR="00DB31FB" w:rsidRPr="00971C5D" w:rsidRDefault="00DB31FB" w:rsidP="00DB31FB">
      <w:pPr>
        <w:rPr>
          <w:b/>
          <w:u w:val="single"/>
        </w:rPr>
      </w:pPr>
    </w:p>
    <w:p w:rsidR="00DB31FB" w:rsidRPr="00971C5D" w:rsidRDefault="00DB31FB" w:rsidP="00DB31FB">
      <w:r w:rsidRPr="00971C5D">
        <w:t>Na temelju članka 7. Zakona o proračunu („Narodne novine“ br. 87/08,  136/12 i 15/15) i članka 21. Statuta Općine Dubravica („Službeni gl</w:t>
      </w:r>
      <w:r>
        <w:t>asnik Općine Dubravica“ br. 1/18</w:t>
      </w:r>
      <w:r w:rsidRPr="00971C5D">
        <w:t>) Općinsko vije</w:t>
      </w:r>
      <w:r>
        <w:t>će Općine Dubravica na svojoj 18.</w:t>
      </w:r>
      <w:r w:rsidRPr="00971C5D">
        <w:t xml:space="preserve"> sjednici održanoj dana </w:t>
      </w:r>
      <w:r>
        <w:t>30. srpnja 2019</w:t>
      </w:r>
      <w:r w:rsidRPr="00971C5D">
        <w:t xml:space="preserve">. godine donosi </w:t>
      </w:r>
    </w:p>
    <w:p w:rsidR="00DB31FB" w:rsidRPr="00971C5D" w:rsidRDefault="00DB31FB" w:rsidP="00DB31FB">
      <w:pPr>
        <w:jc w:val="center"/>
      </w:pPr>
    </w:p>
    <w:p w:rsidR="00DB31FB" w:rsidRPr="00971C5D" w:rsidRDefault="00DB31FB" w:rsidP="00DB31FB">
      <w:pPr>
        <w:jc w:val="center"/>
      </w:pPr>
    </w:p>
    <w:p w:rsidR="00DB31FB" w:rsidRPr="00971C5D" w:rsidRDefault="00DB31FB" w:rsidP="00DB31FB">
      <w:pPr>
        <w:jc w:val="center"/>
        <w:rPr>
          <w:b/>
        </w:rPr>
      </w:pPr>
      <w:r w:rsidRPr="00971C5D">
        <w:rPr>
          <w:b/>
        </w:rPr>
        <w:t>ODLUKU</w:t>
      </w:r>
    </w:p>
    <w:p w:rsidR="00DB31FB" w:rsidRPr="00971C5D" w:rsidRDefault="00DB31FB" w:rsidP="00DB31FB">
      <w:pPr>
        <w:jc w:val="center"/>
        <w:rPr>
          <w:b/>
        </w:rPr>
      </w:pPr>
      <w:r w:rsidRPr="00971C5D">
        <w:rPr>
          <w:b/>
        </w:rPr>
        <w:t xml:space="preserve">o donošenju </w:t>
      </w:r>
      <w:r>
        <w:rPr>
          <w:b/>
        </w:rPr>
        <w:t>I</w:t>
      </w:r>
      <w:r w:rsidRPr="00971C5D">
        <w:rPr>
          <w:b/>
        </w:rPr>
        <w:t>I. Izmjena i dopuna pr</w:t>
      </w:r>
      <w:r>
        <w:rPr>
          <w:b/>
        </w:rPr>
        <w:t>oračuna Općine Dubravica za 2019</w:t>
      </w:r>
      <w:r w:rsidRPr="00971C5D">
        <w:rPr>
          <w:b/>
        </w:rPr>
        <w:t xml:space="preserve">. godinu </w:t>
      </w:r>
    </w:p>
    <w:p w:rsidR="00DB31FB" w:rsidRPr="00971C5D" w:rsidRDefault="00DB31FB" w:rsidP="00DB31FB">
      <w:pPr>
        <w:rPr>
          <w:b/>
        </w:rPr>
      </w:pPr>
    </w:p>
    <w:p w:rsidR="00DB31FB" w:rsidRPr="00971C5D" w:rsidRDefault="00DB31FB" w:rsidP="00DB31FB"/>
    <w:p w:rsidR="00DB31FB" w:rsidRPr="00971C5D" w:rsidRDefault="00DB31FB" w:rsidP="00DB31FB">
      <w:pPr>
        <w:jc w:val="center"/>
        <w:rPr>
          <w:b/>
        </w:rPr>
      </w:pPr>
      <w:r w:rsidRPr="00971C5D">
        <w:rPr>
          <w:b/>
        </w:rPr>
        <w:t>Članak 1.</w:t>
      </w:r>
    </w:p>
    <w:p w:rsidR="00DB31FB" w:rsidRPr="00971C5D" w:rsidRDefault="00DB31FB" w:rsidP="00DB31FB">
      <w:pPr>
        <w:pStyle w:val="Tijeloteksta2"/>
        <w:spacing w:line="240" w:lineRule="auto"/>
        <w:jc w:val="both"/>
        <w:rPr>
          <w:lang w:eastAsia="en-US"/>
        </w:rPr>
      </w:pPr>
      <w:r w:rsidRPr="00971C5D">
        <w:rPr>
          <w:lang w:eastAsia="en-US"/>
        </w:rPr>
        <w:t xml:space="preserve">Donose se </w:t>
      </w:r>
      <w:r>
        <w:rPr>
          <w:lang w:eastAsia="en-US"/>
        </w:rPr>
        <w:t>I</w:t>
      </w:r>
      <w:r w:rsidRPr="00971C5D">
        <w:rPr>
          <w:lang w:eastAsia="en-US"/>
        </w:rPr>
        <w:t>I. Izmjene i dopune Proraču</w:t>
      </w:r>
      <w:r>
        <w:rPr>
          <w:lang w:eastAsia="en-US"/>
        </w:rPr>
        <w:t>na Općine Dubravica za 2019</w:t>
      </w:r>
      <w:r w:rsidRPr="00971C5D">
        <w:rPr>
          <w:lang w:eastAsia="en-US"/>
        </w:rPr>
        <w:t>. godinu („Službeni gla</w:t>
      </w:r>
      <w:r>
        <w:rPr>
          <w:lang w:eastAsia="en-US"/>
        </w:rPr>
        <w:t>snik Općine Dubravica“ br. 04/18</w:t>
      </w:r>
      <w:r w:rsidRPr="00971C5D">
        <w:rPr>
          <w:lang w:eastAsia="en-US"/>
        </w:rPr>
        <w:t>) koje glase:</w:t>
      </w:r>
    </w:p>
    <w:p w:rsidR="00DB31FB" w:rsidRPr="006C702D" w:rsidRDefault="00DB31FB" w:rsidP="00DB31FB">
      <w:pPr>
        <w:numPr>
          <w:ilvl w:val="0"/>
          <w:numId w:val="28"/>
        </w:numPr>
        <w:jc w:val="left"/>
      </w:pPr>
      <w:r w:rsidRPr="006C702D">
        <w:t xml:space="preserve">RAČUN PRIHODA I RASHODA                                            </w:t>
      </w:r>
    </w:p>
    <w:p w:rsidR="00DB31FB" w:rsidRPr="006C702D" w:rsidRDefault="00DB31FB" w:rsidP="00DB31FB">
      <w:pPr>
        <w:tabs>
          <w:tab w:val="right" w:pos="8640"/>
        </w:tabs>
        <w:ind w:left="720"/>
      </w:pPr>
      <w:r w:rsidRPr="006C702D">
        <w:t xml:space="preserve">Prihodi poslovanja                                                      </w:t>
      </w:r>
      <w:r>
        <w:t>16.844.000,00</w:t>
      </w:r>
      <w:r w:rsidRPr="006C702D">
        <w:t xml:space="preserve"> kuna</w:t>
      </w:r>
      <w:r w:rsidRPr="006C702D">
        <w:tab/>
      </w:r>
    </w:p>
    <w:p w:rsidR="00DB31FB" w:rsidRPr="006C702D" w:rsidRDefault="00DB31FB" w:rsidP="00DB31FB">
      <w:pPr>
        <w:tabs>
          <w:tab w:val="right" w:pos="8640"/>
        </w:tabs>
        <w:ind w:left="720"/>
      </w:pPr>
      <w:r w:rsidRPr="006C702D">
        <w:t>Prihodi od prodaje nefinancijske imovine                         30.000,00 kuna</w:t>
      </w:r>
      <w:r w:rsidRPr="006C702D">
        <w:tab/>
      </w:r>
    </w:p>
    <w:p w:rsidR="00DB31FB" w:rsidRPr="006C702D" w:rsidRDefault="00DB31FB" w:rsidP="00DB31FB">
      <w:pPr>
        <w:tabs>
          <w:tab w:val="right" w:pos="8640"/>
        </w:tabs>
        <w:ind w:left="720"/>
      </w:pPr>
      <w:r w:rsidRPr="006C702D">
        <w:t xml:space="preserve">Rashodi poslovanja                                                       </w:t>
      </w:r>
      <w:r>
        <w:t>5.688.442,85</w:t>
      </w:r>
      <w:r w:rsidRPr="006C702D">
        <w:t xml:space="preserve"> kuna</w:t>
      </w:r>
    </w:p>
    <w:p w:rsidR="00DB31FB" w:rsidRPr="006C702D" w:rsidRDefault="00DB31FB" w:rsidP="00DB31FB">
      <w:pPr>
        <w:tabs>
          <w:tab w:val="right" w:pos="8640"/>
        </w:tabs>
        <w:ind w:left="720"/>
      </w:pPr>
      <w:r w:rsidRPr="006C702D">
        <w:t xml:space="preserve">Rashodi za nabavu nefinancijske imovine                    </w:t>
      </w:r>
      <w:r>
        <w:t>10.232.568,59</w:t>
      </w:r>
      <w:r w:rsidRPr="006C702D">
        <w:t xml:space="preserve"> kuna</w:t>
      </w:r>
      <w:r w:rsidRPr="006C702D">
        <w:tab/>
      </w:r>
    </w:p>
    <w:p w:rsidR="00DB31FB" w:rsidRPr="006C702D" w:rsidRDefault="00DB31FB" w:rsidP="00DB31FB">
      <w:pPr>
        <w:tabs>
          <w:tab w:val="right" w:pos="8640"/>
        </w:tabs>
        <w:ind w:left="720"/>
      </w:pPr>
      <w:r w:rsidRPr="006C702D">
        <w:t>RAZLIKA-MANJAK                                                      952.988,56 kuna</w:t>
      </w:r>
    </w:p>
    <w:p w:rsidR="00DB31FB" w:rsidRPr="006C702D" w:rsidRDefault="00DB31FB" w:rsidP="00DB31FB">
      <w:pPr>
        <w:tabs>
          <w:tab w:val="left" w:pos="7530"/>
        </w:tabs>
      </w:pPr>
    </w:p>
    <w:p w:rsidR="00DB31FB" w:rsidRPr="006C702D" w:rsidRDefault="00DB31FB" w:rsidP="00DB31FB">
      <w:pPr>
        <w:tabs>
          <w:tab w:val="right" w:pos="8640"/>
        </w:tabs>
      </w:pPr>
      <w:r w:rsidRPr="006C702D">
        <w:t xml:space="preserve">      B) RAČUN ZADUŽIVANJA/FINANCIRANJA                             0,00 kuna</w:t>
      </w:r>
      <w:r w:rsidRPr="006C702D">
        <w:tab/>
      </w:r>
    </w:p>
    <w:p w:rsidR="00DB31FB" w:rsidRPr="006C702D" w:rsidRDefault="00DB31FB" w:rsidP="00DB31FB">
      <w:pPr>
        <w:tabs>
          <w:tab w:val="left" w:pos="7530"/>
        </w:tabs>
      </w:pPr>
    </w:p>
    <w:p w:rsidR="00DB31FB" w:rsidRPr="006C702D" w:rsidRDefault="00DB31FB" w:rsidP="00DB31FB">
      <w:pPr>
        <w:numPr>
          <w:ilvl w:val="0"/>
          <w:numId w:val="29"/>
        </w:numPr>
        <w:tabs>
          <w:tab w:val="right" w:pos="8640"/>
        </w:tabs>
        <w:jc w:val="left"/>
      </w:pPr>
      <w:r w:rsidRPr="006C702D">
        <w:t xml:space="preserve">RASPOLOŽIVA SREDSTVA IZ PRETHODNIH GODINA </w:t>
      </w:r>
      <w:r w:rsidRPr="006C702D">
        <w:tab/>
      </w:r>
    </w:p>
    <w:p w:rsidR="00DB31FB" w:rsidRPr="006C702D" w:rsidRDefault="00DB31FB" w:rsidP="00DB31FB">
      <w:pPr>
        <w:tabs>
          <w:tab w:val="left" w:pos="7530"/>
        </w:tabs>
        <w:ind w:left="360"/>
      </w:pPr>
      <w:r w:rsidRPr="006C702D">
        <w:t xml:space="preserve">     (VIŠAK PRIHODA I REZERVIRANJA)                      - 952.988,56 kuna</w:t>
      </w:r>
    </w:p>
    <w:p w:rsidR="00DB31FB" w:rsidRPr="006C702D" w:rsidRDefault="00DB31FB" w:rsidP="00DB31FB">
      <w:pPr>
        <w:tabs>
          <w:tab w:val="left" w:pos="7530"/>
        </w:tabs>
        <w:ind w:left="360"/>
      </w:pPr>
      <w:r w:rsidRPr="006C702D">
        <w:t xml:space="preserve">      </w:t>
      </w:r>
    </w:p>
    <w:p w:rsidR="00DB31FB" w:rsidRPr="00907051" w:rsidRDefault="00DB31FB" w:rsidP="00DB31FB">
      <w:pPr>
        <w:tabs>
          <w:tab w:val="left" w:pos="6690"/>
        </w:tabs>
        <w:ind w:left="720"/>
        <w:rPr>
          <w:color w:val="FF0000"/>
        </w:rPr>
      </w:pPr>
    </w:p>
    <w:p w:rsidR="00DB31FB" w:rsidRPr="00971C5D" w:rsidRDefault="00DB31FB" w:rsidP="00DB31FB">
      <w:pPr>
        <w:jc w:val="center"/>
        <w:rPr>
          <w:b/>
        </w:rPr>
      </w:pPr>
      <w:r w:rsidRPr="00971C5D">
        <w:rPr>
          <w:b/>
        </w:rPr>
        <w:t>Članak 2.</w:t>
      </w:r>
    </w:p>
    <w:p w:rsidR="00DB31FB" w:rsidRPr="00971C5D" w:rsidRDefault="00DB31FB" w:rsidP="00DB31FB">
      <w:r w:rsidRPr="00971C5D">
        <w:t xml:space="preserve">Ova Odluka stupa na snagu </w:t>
      </w:r>
      <w:r>
        <w:t>osmog dana od dana objave</w:t>
      </w:r>
      <w:r w:rsidRPr="00971C5D">
        <w:t xml:space="preserve"> u „Službenom glasniku Općine Dubravica“.</w:t>
      </w:r>
    </w:p>
    <w:p w:rsidR="00DB31FB" w:rsidRPr="00971C5D" w:rsidRDefault="00DB31FB" w:rsidP="00DB31FB"/>
    <w:p w:rsidR="00DB31FB" w:rsidRPr="00971C5D" w:rsidRDefault="00DB31FB" w:rsidP="00DB31FB">
      <w:pPr>
        <w:tabs>
          <w:tab w:val="left" w:pos="390"/>
          <w:tab w:val="num" w:pos="1080"/>
          <w:tab w:val="left" w:pos="3105"/>
        </w:tabs>
        <w:jc w:val="center"/>
        <w:rPr>
          <w:b/>
        </w:rPr>
      </w:pPr>
    </w:p>
    <w:p w:rsidR="00DB31FB" w:rsidRPr="00971C5D" w:rsidRDefault="00DB31FB" w:rsidP="00DB31FB">
      <w:pPr>
        <w:tabs>
          <w:tab w:val="left" w:pos="390"/>
          <w:tab w:val="num" w:pos="1080"/>
          <w:tab w:val="left" w:pos="3105"/>
        </w:tabs>
        <w:jc w:val="center"/>
      </w:pPr>
      <w:r w:rsidRPr="00971C5D">
        <w:rPr>
          <w:b/>
        </w:rPr>
        <w:t xml:space="preserve">                                       </w:t>
      </w:r>
      <w:r w:rsidRPr="00971C5D">
        <w:t>PREDSJEDNIK OPĆINSKOG VIJEĆA</w:t>
      </w:r>
    </w:p>
    <w:p w:rsidR="00DB31FB" w:rsidRPr="00971C5D" w:rsidRDefault="00DB31FB" w:rsidP="00DB31FB">
      <w:pPr>
        <w:tabs>
          <w:tab w:val="left" w:pos="390"/>
          <w:tab w:val="num" w:pos="1080"/>
          <w:tab w:val="left" w:pos="3105"/>
          <w:tab w:val="left" w:pos="3405"/>
        </w:tabs>
      </w:pPr>
      <w:r w:rsidRPr="00971C5D">
        <w:tab/>
      </w:r>
      <w:r w:rsidRPr="00971C5D">
        <w:tab/>
        <w:t xml:space="preserve"> </w:t>
      </w:r>
      <w:r>
        <w:tab/>
      </w:r>
      <w:r>
        <w:tab/>
      </w:r>
      <w:r>
        <w:tab/>
      </w:r>
      <w:r>
        <w:tab/>
      </w:r>
      <w:r>
        <w:tab/>
        <w:t xml:space="preserve">Ivica </w:t>
      </w:r>
      <w:proofErr w:type="spellStart"/>
      <w:r>
        <w:t>Stiperski</w:t>
      </w:r>
      <w:proofErr w:type="spellEnd"/>
    </w:p>
    <w:p w:rsidR="00DB31FB" w:rsidRPr="00971C5D" w:rsidRDefault="00DB31FB" w:rsidP="00DB31FB">
      <w:pPr>
        <w:ind w:firstLine="708"/>
      </w:pPr>
    </w:p>
    <w:p w:rsidR="00DB31FB" w:rsidRPr="00971C5D" w:rsidRDefault="00DB31FB" w:rsidP="00DB31FB"/>
    <w:p w:rsidR="00DB31FB" w:rsidRDefault="00DB31FB" w:rsidP="00DB31FB">
      <w:pPr>
        <w:jc w:val="center"/>
        <w:rPr>
          <w:b/>
        </w:rPr>
      </w:pPr>
      <w:r>
        <w:rPr>
          <w:b/>
        </w:rPr>
        <w:lastRenderedPageBreak/>
        <w:t>TOČKA 6. DNEVNOG REDA</w:t>
      </w:r>
    </w:p>
    <w:p w:rsidR="00DB31FB" w:rsidRDefault="00DB31FB" w:rsidP="00DB31FB">
      <w:pPr>
        <w:jc w:val="center"/>
        <w:rPr>
          <w:b/>
        </w:rPr>
      </w:pPr>
      <w:r>
        <w:rPr>
          <w:b/>
        </w:rPr>
        <w:t>Zamolbe građana</w:t>
      </w:r>
    </w:p>
    <w:p w:rsidR="00DB31FB" w:rsidRPr="00C6544D" w:rsidRDefault="00DB31FB" w:rsidP="00C6544D">
      <w:pPr>
        <w:pStyle w:val="Odlomakpopisa"/>
        <w:numPr>
          <w:ilvl w:val="0"/>
          <w:numId w:val="30"/>
        </w:numPr>
        <w:jc w:val="both"/>
        <w:rPr>
          <w:sz w:val="24"/>
        </w:rPr>
      </w:pPr>
      <w:r w:rsidRPr="00C6544D">
        <w:rPr>
          <w:sz w:val="24"/>
        </w:rPr>
        <w:t xml:space="preserve">Zamolba za jednokratnu novčanu pomoć – </w:t>
      </w:r>
      <w:proofErr w:type="spellStart"/>
      <w:r w:rsidRPr="00C6544D">
        <w:rPr>
          <w:sz w:val="24"/>
        </w:rPr>
        <w:t>Nadežda</w:t>
      </w:r>
      <w:proofErr w:type="spellEnd"/>
      <w:r w:rsidRPr="00C6544D">
        <w:rPr>
          <w:sz w:val="24"/>
        </w:rPr>
        <w:t xml:space="preserve"> Sever</w:t>
      </w:r>
    </w:p>
    <w:p w:rsidR="00DB31FB" w:rsidRPr="00C6544D" w:rsidRDefault="00DB31FB" w:rsidP="00C6544D">
      <w:pPr>
        <w:pStyle w:val="Odlomakpopisa"/>
        <w:numPr>
          <w:ilvl w:val="0"/>
          <w:numId w:val="30"/>
        </w:numPr>
        <w:jc w:val="both"/>
        <w:rPr>
          <w:sz w:val="24"/>
        </w:rPr>
      </w:pPr>
      <w:r w:rsidRPr="00C6544D">
        <w:rPr>
          <w:sz w:val="24"/>
        </w:rPr>
        <w:t>Zamolba za financijsku potporu u izdavanju knjige „Hrvatska, ljubavi moja i ovdje sam tvoj sin“ – Udruga roditelja poginulih branitelja Domovinskog rata</w:t>
      </w:r>
    </w:p>
    <w:p w:rsidR="00DB31FB" w:rsidRPr="00C6544D" w:rsidRDefault="00DB31FB" w:rsidP="00C6544D">
      <w:pPr>
        <w:pStyle w:val="Odlomakpopisa"/>
        <w:numPr>
          <w:ilvl w:val="0"/>
          <w:numId w:val="30"/>
        </w:numPr>
        <w:jc w:val="both"/>
        <w:rPr>
          <w:sz w:val="24"/>
        </w:rPr>
      </w:pPr>
      <w:r w:rsidRPr="00C6544D">
        <w:rPr>
          <w:sz w:val="24"/>
        </w:rPr>
        <w:t>Zamolba za donacijom</w:t>
      </w:r>
      <w:r w:rsidR="0085461D" w:rsidRPr="00C6544D">
        <w:rPr>
          <w:sz w:val="24"/>
        </w:rPr>
        <w:t xml:space="preserve"> za izgradnju i opremanje novog Zavoda za hematologiju i onkologiju Klinike za pedijatriju KBC-a Zagreb (odjel dječje hematologije i onkologije) – Zaklada Dječja onkologija Rebro</w:t>
      </w:r>
    </w:p>
    <w:p w:rsidR="0085461D" w:rsidRPr="00C6544D" w:rsidRDefault="0085461D" w:rsidP="00C6544D">
      <w:pPr>
        <w:pStyle w:val="Odlomakpopisa"/>
        <w:numPr>
          <w:ilvl w:val="0"/>
          <w:numId w:val="30"/>
        </w:numPr>
        <w:jc w:val="both"/>
        <w:rPr>
          <w:sz w:val="24"/>
        </w:rPr>
      </w:pPr>
      <w:r w:rsidRPr="00C6544D">
        <w:rPr>
          <w:sz w:val="24"/>
        </w:rPr>
        <w:t xml:space="preserve">Zamolba za djelomičnim umanjenje plaćanja komunalne naknade – Adam </w:t>
      </w:r>
    </w:p>
    <w:p w:rsidR="0085461D" w:rsidRPr="00C6544D" w:rsidRDefault="0085461D" w:rsidP="00C6544D">
      <w:pPr>
        <w:pStyle w:val="Odlomakpopisa"/>
        <w:numPr>
          <w:ilvl w:val="0"/>
          <w:numId w:val="30"/>
        </w:numPr>
        <w:jc w:val="both"/>
        <w:rPr>
          <w:sz w:val="24"/>
        </w:rPr>
      </w:pPr>
      <w:r w:rsidRPr="00C6544D">
        <w:rPr>
          <w:sz w:val="24"/>
        </w:rPr>
        <w:t>Zamolba za novčanu potporu tiskanja zbornika radova s prigodnog okruglog stola povodom 500. obljetnice dolaska Franjevaca u Mariju Goricu – Matica hrvatska, Ogranak Matice hrvatske Zaprešić</w:t>
      </w:r>
    </w:p>
    <w:p w:rsidR="0085461D" w:rsidRDefault="0085461D" w:rsidP="0085461D">
      <w:pPr>
        <w:ind w:left="360"/>
        <w:rPr>
          <w:b/>
        </w:rPr>
      </w:pPr>
    </w:p>
    <w:p w:rsidR="00C6544D" w:rsidRDefault="00C6544D" w:rsidP="0085461D">
      <w:pPr>
        <w:ind w:left="360"/>
        <w:rPr>
          <w:b/>
        </w:rPr>
      </w:pPr>
    </w:p>
    <w:p w:rsidR="00C6544D" w:rsidRDefault="00C6544D" w:rsidP="0085461D">
      <w:pPr>
        <w:ind w:left="360"/>
        <w:rPr>
          <w:b/>
        </w:rPr>
      </w:pPr>
    </w:p>
    <w:p w:rsidR="0085461D" w:rsidRDefault="0085461D" w:rsidP="0085461D">
      <w:pPr>
        <w:ind w:left="360"/>
        <w:jc w:val="center"/>
        <w:rPr>
          <w:b/>
        </w:rPr>
      </w:pPr>
      <w:r>
        <w:rPr>
          <w:b/>
        </w:rPr>
        <w:t>TOČKA 7. DNEVNOG REDA</w:t>
      </w:r>
    </w:p>
    <w:p w:rsidR="0085461D" w:rsidRDefault="0085461D" w:rsidP="0085461D">
      <w:pPr>
        <w:ind w:left="360"/>
        <w:jc w:val="center"/>
        <w:rPr>
          <w:b/>
        </w:rPr>
      </w:pPr>
      <w:r>
        <w:rPr>
          <w:b/>
        </w:rPr>
        <w:t>Informacije i prijedlozi</w:t>
      </w:r>
    </w:p>
    <w:p w:rsidR="0085461D" w:rsidRDefault="0085461D" w:rsidP="0085461D">
      <w:pPr>
        <w:ind w:left="360"/>
        <w:jc w:val="center"/>
        <w:rPr>
          <w:b/>
        </w:rPr>
      </w:pPr>
    </w:p>
    <w:p w:rsidR="00C6544D" w:rsidRDefault="00C6544D" w:rsidP="0085461D">
      <w:pPr>
        <w:ind w:left="360"/>
        <w:jc w:val="center"/>
        <w:rPr>
          <w:b/>
        </w:rPr>
      </w:pPr>
    </w:p>
    <w:p w:rsidR="00C6544D" w:rsidRDefault="00C6544D" w:rsidP="0085461D">
      <w:pPr>
        <w:ind w:left="360"/>
        <w:jc w:val="center"/>
        <w:rPr>
          <w:b/>
        </w:rPr>
      </w:pPr>
      <w:bookmarkStart w:id="30" w:name="_GoBack"/>
      <w:bookmarkEnd w:id="30"/>
    </w:p>
    <w:p w:rsidR="0085461D" w:rsidRDefault="0085461D" w:rsidP="0085461D">
      <w:pPr>
        <w:ind w:left="360"/>
        <w:jc w:val="center"/>
        <w:rPr>
          <w:b/>
        </w:rPr>
      </w:pPr>
    </w:p>
    <w:p w:rsidR="0085461D" w:rsidRDefault="0085461D" w:rsidP="0085461D">
      <w:pPr>
        <w:ind w:left="360"/>
        <w:jc w:val="center"/>
        <w:rPr>
          <w:b/>
        </w:rPr>
      </w:pPr>
      <w:r>
        <w:rPr>
          <w:b/>
        </w:rPr>
        <w:t>TOČKA 8. DNEVNOG REDA</w:t>
      </w:r>
    </w:p>
    <w:p w:rsidR="0085461D" w:rsidRPr="0085461D" w:rsidRDefault="0085461D" w:rsidP="0085461D">
      <w:pPr>
        <w:ind w:left="360"/>
        <w:jc w:val="center"/>
        <w:rPr>
          <w:b/>
        </w:rPr>
      </w:pPr>
      <w:r>
        <w:rPr>
          <w:b/>
        </w:rPr>
        <w:t>Razno</w:t>
      </w:r>
    </w:p>
    <w:sectPr w:rsidR="0085461D" w:rsidRPr="008546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345DD"/>
    <w:multiLevelType w:val="hybridMultilevel"/>
    <w:tmpl w:val="E012BAB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2155212"/>
    <w:multiLevelType w:val="hybridMultilevel"/>
    <w:tmpl w:val="AB6016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3A014E0"/>
    <w:multiLevelType w:val="hybridMultilevel"/>
    <w:tmpl w:val="15FE3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5907A8D"/>
    <w:multiLevelType w:val="hybridMultilevel"/>
    <w:tmpl w:val="95F41D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4C050A"/>
    <w:multiLevelType w:val="hybridMultilevel"/>
    <w:tmpl w:val="CB726D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6724708"/>
    <w:multiLevelType w:val="hybridMultilevel"/>
    <w:tmpl w:val="650CD4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AF60F99"/>
    <w:multiLevelType w:val="hybridMultilevel"/>
    <w:tmpl w:val="12720D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E427928"/>
    <w:multiLevelType w:val="hybridMultilevel"/>
    <w:tmpl w:val="F050E15C"/>
    <w:lvl w:ilvl="0" w:tplc="0D001BE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8C01620"/>
    <w:multiLevelType w:val="hybridMultilevel"/>
    <w:tmpl w:val="EEC6B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A2A4424"/>
    <w:multiLevelType w:val="hybridMultilevel"/>
    <w:tmpl w:val="6884F6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D055562"/>
    <w:multiLevelType w:val="hybridMultilevel"/>
    <w:tmpl w:val="62886184"/>
    <w:lvl w:ilvl="0" w:tplc="09BEFA08">
      <w:start w:val="1"/>
      <w:numFmt w:val="bullet"/>
      <w:lvlRestart w:val="0"/>
      <w:lvlText w:val=""/>
      <w:lvlJc w:val="left"/>
      <w:pPr>
        <w:tabs>
          <w:tab w:val="num" w:pos="1571"/>
        </w:tabs>
        <w:ind w:left="1571"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147694"/>
    <w:multiLevelType w:val="hybridMultilevel"/>
    <w:tmpl w:val="994227BE"/>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41482C7A"/>
    <w:multiLevelType w:val="hybridMultilevel"/>
    <w:tmpl w:val="DD768838"/>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45EE7D16"/>
    <w:multiLevelType w:val="hybridMultilevel"/>
    <w:tmpl w:val="2F066E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5F33D8"/>
    <w:multiLevelType w:val="hybridMultilevel"/>
    <w:tmpl w:val="667061FA"/>
    <w:lvl w:ilvl="0" w:tplc="98289DEC">
      <w:start w:val="1"/>
      <w:numFmt w:val="bullet"/>
      <w:lvlRestart w:val="0"/>
      <w:lvlText w:val=""/>
      <w:lvlJc w:val="left"/>
      <w:pPr>
        <w:tabs>
          <w:tab w:val="num" w:pos="1498"/>
        </w:tabs>
        <w:ind w:left="1498" w:hanging="363"/>
      </w:pPr>
      <w:rPr>
        <w:rFonts w:ascii="Symbol" w:hAnsi="Symbol" w:hint="default"/>
      </w:rPr>
    </w:lvl>
    <w:lvl w:ilvl="1" w:tplc="04090003" w:tentative="1">
      <w:start w:val="1"/>
      <w:numFmt w:val="bullet"/>
      <w:lvlText w:val="o"/>
      <w:lvlJc w:val="left"/>
      <w:pPr>
        <w:tabs>
          <w:tab w:val="num" w:pos="2218"/>
        </w:tabs>
        <w:ind w:left="2218" w:hanging="360"/>
      </w:pPr>
      <w:rPr>
        <w:rFonts w:ascii="Courier New" w:hAnsi="Courier New" w:hint="default"/>
      </w:rPr>
    </w:lvl>
    <w:lvl w:ilvl="2" w:tplc="04090005" w:tentative="1">
      <w:start w:val="1"/>
      <w:numFmt w:val="bullet"/>
      <w:lvlText w:val=""/>
      <w:lvlJc w:val="left"/>
      <w:pPr>
        <w:tabs>
          <w:tab w:val="num" w:pos="2938"/>
        </w:tabs>
        <w:ind w:left="2938" w:hanging="360"/>
      </w:pPr>
      <w:rPr>
        <w:rFonts w:ascii="Wingdings" w:hAnsi="Wingdings" w:hint="default"/>
      </w:rPr>
    </w:lvl>
    <w:lvl w:ilvl="3" w:tplc="04090001" w:tentative="1">
      <w:start w:val="1"/>
      <w:numFmt w:val="bullet"/>
      <w:lvlText w:val=""/>
      <w:lvlJc w:val="left"/>
      <w:pPr>
        <w:tabs>
          <w:tab w:val="num" w:pos="3658"/>
        </w:tabs>
        <w:ind w:left="3658" w:hanging="360"/>
      </w:pPr>
      <w:rPr>
        <w:rFonts w:ascii="Symbol" w:hAnsi="Symbol" w:hint="default"/>
      </w:rPr>
    </w:lvl>
    <w:lvl w:ilvl="4" w:tplc="04090003" w:tentative="1">
      <w:start w:val="1"/>
      <w:numFmt w:val="bullet"/>
      <w:lvlText w:val="o"/>
      <w:lvlJc w:val="left"/>
      <w:pPr>
        <w:tabs>
          <w:tab w:val="num" w:pos="4378"/>
        </w:tabs>
        <w:ind w:left="4378" w:hanging="360"/>
      </w:pPr>
      <w:rPr>
        <w:rFonts w:ascii="Courier New" w:hAnsi="Courier New" w:hint="default"/>
      </w:rPr>
    </w:lvl>
    <w:lvl w:ilvl="5" w:tplc="04090005" w:tentative="1">
      <w:start w:val="1"/>
      <w:numFmt w:val="bullet"/>
      <w:lvlText w:val=""/>
      <w:lvlJc w:val="left"/>
      <w:pPr>
        <w:tabs>
          <w:tab w:val="num" w:pos="5098"/>
        </w:tabs>
        <w:ind w:left="5098" w:hanging="360"/>
      </w:pPr>
      <w:rPr>
        <w:rFonts w:ascii="Wingdings" w:hAnsi="Wingdings" w:hint="default"/>
      </w:rPr>
    </w:lvl>
    <w:lvl w:ilvl="6" w:tplc="04090001" w:tentative="1">
      <w:start w:val="1"/>
      <w:numFmt w:val="bullet"/>
      <w:lvlText w:val=""/>
      <w:lvlJc w:val="left"/>
      <w:pPr>
        <w:tabs>
          <w:tab w:val="num" w:pos="5818"/>
        </w:tabs>
        <w:ind w:left="5818" w:hanging="360"/>
      </w:pPr>
      <w:rPr>
        <w:rFonts w:ascii="Symbol" w:hAnsi="Symbol" w:hint="default"/>
      </w:rPr>
    </w:lvl>
    <w:lvl w:ilvl="7" w:tplc="04090003" w:tentative="1">
      <w:start w:val="1"/>
      <w:numFmt w:val="bullet"/>
      <w:lvlText w:val="o"/>
      <w:lvlJc w:val="left"/>
      <w:pPr>
        <w:tabs>
          <w:tab w:val="num" w:pos="6538"/>
        </w:tabs>
        <w:ind w:left="6538" w:hanging="360"/>
      </w:pPr>
      <w:rPr>
        <w:rFonts w:ascii="Courier New" w:hAnsi="Courier New" w:hint="default"/>
      </w:rPr>
    </w:lvl>
    <w:lvl w:ilvl="8" w:tplc="04090005" w:tentative="1">
      <w:start w:val="1"/>
      <w:numFmt w:val="bullet"/>
      <w:lvlText w:val=""/>
      <w:lvlJc w:val="left"/>
      <w:pPr>
        <w:tabs>
          <w:tab w:val="num" w:pos="7258"/>
        </w:tabs>
        <w:ind w:left="7258" w:hanging="360"/>
      </w:pPr>
      <w:rPr>
        <w:rFonts w:ascii="Wingdings" w:hAnsi="Wingdings" w:hint="default"/>
      </w:rPr>
    </w:lvl>
  </w:abstractNum>
  <w:abstractNum w:abstractNumId="16">
    <w:nsid w:val="4C616BBD"/>
    <w:multiLevelType w:val="hybridMultilevel"/>
    <w:tmpl w:val="F01E51AE"/>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7">
    <w:nsid w:val="50A175E3"/>
    <w:multiLevelType w:val="hybridMultilevel"/>
    <w:tmpl w:val="8A822E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nsid w:val="57F51626"/>
    <w:multiLevelType w:val="hybridMultilevel"/>
    <w:tmpl w:val="A72CE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D8D3E15"/>
    <w:multiLevelType w:val="hybridMultilevel"/>
    <w:tmpl w:val="BE485202"/>
    <w:lvl w:ilvl="0" w:tplc="8B20D95E">
      <w:start w:val="1"/>
      <w:numFmt w:val="bullet"/>
      <w:lvlText w:val=""/>
      <w:lvlJc w:val="left"/>
      <w:pPr>
        <w:tabs>
          <w:tab w:val="num" w:pos="1495"/>
        </w:tabs>
        <w:ind w:left="1418" w:hanging="283"/>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1">
    <w:nsid w:val="63E62BBF"/>
    <w:multiLevelType w:val="hybridMultilevel"/>
    <w:tmpl w:val="13841DCE"/>
    <w:lvl w:ilvl="0" w:tplc="0EDC77FA">
      <w:start w:val="1"/>
      <w:numFmt w:val="bullet"/>
      <w:lvlText w:val=""/>
      <w:lvlJc w:val="left"/>
      <w:pPr>
        <w:tabs>
          <w:tab w:val="num" w:pos="644"/>
        </w:tabs>
        <w:ind w:left="567" w:hanging="283"/>
      </w:pPr>
      <w:rPr>
        <w:rFonts w:ascii="Symbol" w:hAnsi="Symbol" w:hint="default"/>
        <w:color w:val="auto"/>
      </w:rPr>
    </w:lvl>
    <w:lvl w:ilvl="1" w:tplc="8B20D95E">
      <w:start w:val="1"/>
      <w:numFmt w:val="bullet"/>
      <w:lvlText w:val=""/>
      <w:lvlJc w:val="left"/>
      <w:pPr>
        <w:tabs>
          <w:tab w:val="num" w:pos="1440"/>
        </w:tabs>
        <w:ind w:left="1363" w:hanging="283"/>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5E43A7B"/>
    <w:multiLevelType w:val="hybridMultilevel"/>
    <w:tmpl w:val="6D689A8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47F"/>
    <w:multiLevelType w:val="hybridMultilevel"/>
    <w:tmpl w:val="5910339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6AFC0A06"/>
    <w:multiLevelType w:val="hybridMultilevel"/>
    <w:tmpl w:val="8A3A620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7048502A"/>
    <w:multiLevelType w:val="hybridMultilevel"/>
    <w:tmpl w:val="4FB43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6AD1C16"/>
    <w:multiLevelType w:val="hybridMultilevel"/>
    <w:tmpl w:val="48F2F4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77B22801"/>
    <w:multiLevelType w:val="hybridMultilevel"/>
    <w:tmpl w:val="C546A49A"/>
    <w:lvl w:ilvl="0" w:tplc="98289DEC">
      <w:start w:val="1"/>
      <w:numFmt w:val="bullet"/>
      <w:lvlRestart w:val="0"/>
      <w:lvlText w:val=""/>
      <w:lvlJc w:val="left"/>
      <w:pPr>
        <w:tabs>
          <w:tab w:val="num" w:pos="720"/>
        </w:tabs>
        <w:ind w:left="720" w:hanging="36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F3415A"/>
    <w:multiLevelType w:val="hybridMultilevel"/>
    <w:tmpl w:val="AEBE4F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F7575FB"/>
    <w:multiLevelType w:val="hybridMultilevel"/>
    <w:tmpl w:val="DA86C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5"/>
  </w:num>
  <w:num w:numId="4">
    <w:abstractNumId w:val="6"/>
  </w:num>
  <w:num w:numId="5">
    <w:abstractNumId w:val="14"/>
  </w:num>
  <w:num w:numId="6">
    <w:abstractNumId w:val="20"/>
  </w:num>
  <w:num w:numId="7">
    <w:abstractNumId w:val="2"/>
  </w:num>
  <w:num w:numId="8">
    <w:abstractNumId w:val="0"/>
  </w:num>
  <w:num w:numId="9">
    <w:abstractNumId w:val="12"/>
  </w:num>
  <w:num w:numId="10">
    <w:abstractNumId w:val="26"/>
  </w:num>
  <w:num w:numId="11">
    <w:abstractNumId w:val="4"/>
  </w:num>
  <w:num w:numId="1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7"/>
  </w:num>
  <w:num w:numId="15">
    <w:abstractNumId w:val="9"/>
  </w:num>
  <w:num w:numId="16">
    <w:abstractNumId w:val="11"/>
  </w:num>
  <w:num w:numId="17">
    <w:abstractNumId w:val="22"/>
  </w:num>
  <w:num w:numId="18">
    <w:abstractNumId w:val="29"/>
  </w:num>
  <w:num w:numId="19">
    <w:abstractNumId w:val="5"/>
  </w:num>
  <w:num w:numId="20">
    <w:abstractNumId w:val="17"/>
  </w:num>
  <w:num w:numId="21">
    <w:abstractNumId w:val="16"/>
  </w:num>
  <w:num w:numId="22">
    <w:abstractNumId w:val="8"/>
  </w:num>
  <w:num w:numId="23">
    <w:abstractNumId w:val="28"/>
  </w:num>
  <w:num w:numId="24">
    <w:abstractNumId w:val="25"/>
  </w:num>
  <w:num w:numId="25">
    <w:abstractNumId w:val="19"/>
  </w:num>
  <w:num w:numId="26">
    <w:abstractNumId w:val="1"/>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40"/>
    <w:rsid w:val="001F77BA"/>
    <w:rsid w:val="00555940"/>
    <w:rsid w:val="0085461D"/>
    <w:rsid w:val="00C6544D"/>
    <w:rsid w:val="00DB31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D4140-22BD-4616-8DA9-282B2A25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DB31FB"/>
    <w:pPr>
      <w:keepNext/>
      <w:widowControl w:val="0"/>
      <w:autoSpaceDE w:val="0"/>
      <w:autoSpaceDN w:val="0"/>
      <w:spacing w:before="120" w:after="120"/>
      <w:outlineLvl w:val="0"/>
    </w:pPr>
    <w:rPr>
      <w:rFonts w:ascii="Arial" w:eastAsia="Times New Roman" w:hAnsi="Arial" w:cs="Times New Roman"/>
      <w:b/>
      <w:bCs/>
      <w:i/>
      <w:iCs/>
      <w:kern w:val="28"/>
      <w:sz w:val="24"/>
      <w:szCs w:val="24"/>
      <w:lang w:val="en-US"/>
    </w:rPr>
  </w:style>
  <w:style w:type="paragraph" w:styleId="Naslov4">
    <w:name w:val="heading 4"/>
    <w:basedOn w:val="Normal"/>
    <w:next w:val="Normal"/>
    <w:link w:val="Naslov4Char"/>
    <w:qFormat/>
    <w:rsid w:val="00DB31FB"/>
    <w:pPr>
      <w:keepNext/>
      <w:widowControl w:val="0"/>
      <w:autoSpaceDE w:val="0"/>
      <w:autoSpaceDN w:val="0"/>
      <w:spacing w:before="240" w:after="60"/>
      <w:outlineLvl w:val="3"/>
    </w:pPr>
    <w:rPr>
      <w:rFonts w:ascii="Arial" w:eastAsia="Times New Roman" w:hAnsi="Arial" w:cs="Times New Roman"/>
      <w:i/>
      <w:iCs/>
      <w:sz w:val="24"/>
      <w:szCs w:val="24"/>
      <w:lang w:val="en-US"/>
    </w:rPr>
  </w:style>
  <w:style w:type="paragraph" w:styleId="Naslov5">
    <w:name w:val="heading 5"/>
    <w:basedOn w:val="Normal"/>
    <w:next w:val="Normal"/>
    <w:link w:val="Naslov5Char"/>
    <w:qFormat/>
    <w:rsid w:val="00DB31FB"/>
    <w:pPr>
      <w:keepNext/>
      <w:widowControl w:val="0"/>
      <w:autoSpaceDE w:val="0"/>
      <w:autoSpaceDN w:val="0"/>
      <w:jc w:val="center"/>
      <w:outlineLvl w:val="4"/>
    </w:pPr>
    <w:rPr>
      <w:rFonts w:ascii="Arial" w:eastAsia="Times New Roman" w:hAnsi="Arial" w:cs="Times New Roman"/>
      <w:b/>
      <w:bCs/>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B31FB"/>
    <w:rPr>
      <w:rFonts w:ascii="Arial" w:eastAsia="Times New Roman" w:hAnsi="Arial" w:cs="Times New Roman"/>
      <w:b/>
      <w:bCs/>
      <w:i/>
      <w:iCs/>
      <w:kern w:val="28"/>
      <w:sz w:val="24"/>
      <w:szCs w:val="24"/>
      <w:lang w:val="en-US"/>
    </w:rPr>
  </w:style>
  <w:style w:type="character" w:customStyle="1" w:styleId="Naslov4Char">
    <w:name w:val="Naslov 4 Char"/>
    <w:basedOn w:val="Zadanifontodlomka"/>
    <w:link w:val="Naslov4"/>
    <w:rsid w:val="00DB31FB"/>
    <w:rPr>
      <w:rFonts w:ascii="Arial" w:eastAsia="Times New Roman" w:hAnsi="Arial" w:cs="Times New Roman"/>
      <w:i/>
      <w:iCs/>
      <w:sz w:val="24"/>
      <w:szCs w:val="24"/>
      <w:lang w:val="en-US"/>
    </w:rPr>
  </w:style>
  <w:style w:type="character" w:customStyle="1" w:styleId="Naslov5Char">
    <w:name w:val="Naslov 5 Char"/>
    <w:basedOn w:val="Zadanifontodlomka"/>
    <w:link w:val="Naslov5"/>
    <w:rsid w:val="00DB31FB"/>
    <w:rPr>
      <w:rFonts w:ascii="Arial" w:eastAsia="Times New Roman" w:hAnsi="Arial" w:cs="Times New Roman"/>
      <w:b/>
      <w:bCs/>
      <w:sz w:val="24"/>
      <w:szCs w:val="24"/>
      <w:lang w:val="en-US"/>
    </w:rPr>
  </w:style>
  <w:style w:type="paragraph" w:styleId="Tekstkomentara">
    <w:name w:val="annotation text"/>
    <w:basedOn w:val="Normal"/>
    <w:link w:val="TekstkomentaraChar"/>
    <w:semiHidden/>
    <w:rsid w:val="00DB31FB"/>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DB31FB"/>
    <w:rPr>
      <w:rFonts w:ascii="Arial" w:eastAsia="Times New Roman" w:hAnsi="Arial" w:cs="Times New Roman"/>
      <w:snapToGrid w:val="0"/>
      <w:sz w:val="20"/>
      <w:szCs w:val="20"/>
    </w:rPr>
  </w:style>
  <w:style w:type="paragraph" w:styleId="Odlomakpopisa">
    <w:name w:val="List Paragraph"/>
    <w:basedOn w:val="Normal"/>
    <w:uiPriority w:val="34"/>
    <w:qFormat/>
    <w:rsid w:val="00DB31FB"/>
    <w:pPr>
      <w:ind w:left="720"/>
      <w:jc w:val="left"/>
    </w:pPr>
    <w:rPr>
      <w:rFonts w:ascii="Calibri" w:eastAsia="Calibri" w:hAnsi="Calibri" w:cs="Calibri"/>
    </w:rPr>
  </w:style>
  <w:style w:type="paragraph" w:styleId="Tijeloteksta2">
    <w:name w:val="Body Text 2"/>
    <w:basedOn w:val="Normal"/>
    <w:link w:val="Tijeloteksta2Char"/>
    <w:rsid w:val="00DB31FB"/>
    <w:pPr>
      <w:spacing w:after="120" w:line="480" w:lineRule="auto"/>
      <w:jc w:val="left"/>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DB31F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7078</Words>
  <Characters>40347</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cp:revision>
  <dcterms:created xsi:type="dcterms:W3CDTF">2019-07-25T07:28:00Z</dcterms:created>
  <dcterms:modified xsi:type="dcterms:W3CDTF">2019-07-25T07:44:00Z</dcterms:modified>
</cp:coreProperties>
</file>