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31492CDE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</w:t>
      </w:r>
      <w:r w:rsidR="00461216">
        <w:rPr>
          <w:rFonts w:ascii="Times New Roman" w:hAnsi="Times New Roman"/>
          <w:b/>
          <w:sz w:val="24"/>
          <w:szCs w:val="24"/>
        </w:rPr>
        <w:t>2</w:t>
      </w:r>
    </w:p>
    <w:p w14:paraId="7B55C3F7" w14:textId="40F7A0D6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461216">
        <w:rPr>
          <w:rFonts w:ascii="Times New Roman" w:hAnsi="Times New Roman"/>
          <w:sz w:val="24"/>
          <w:szCs w:val="24"/>
        </w:rPr>
        <w:t>24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E62855">
        <w:rPr>
          <w:rFonts w:ascii="Times New Roman" w:hAnsi="Times New Roman"/>
          <w:sz w:val="24"/>
          <w:szCs w:val="24"/>
        </w:rPr>
        <w:t>siječnja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31BC742F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 xml:space="preserve">pćine Dubravica donio je dana </w:t>
      </w:r>
      <w:r w:rsidR="00461216">
        <w:rPr>
          <w:rFonts w:ascii="Times New Roman" w:hAnsi="Times New Roman"/>
          <w:sz w:val="24"/>
          <w:szCs w:val="24"/>
        </w:rPr>
        <w:t>24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7F35F0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205AF" w14:textId="49A151BE" w:rsidR="00461216" w:rsidRPr="00461216" w:rsidRDefault="00461216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1216">
        <w:rPr>
          <w:rFonts w:ascii="Times New Roman" w:hAnsi="Times New Roman"/>
          <w:b/>
          <w:sz w:val="28"/>
          <w:szCs w:val="28"/>
        </w:rPr>
        <w:t>IZMJENE I DOPUNE</w:t>
      </w:r>
    </w:p>
    <w:p w14:paraId="30A1B41D" w14:textId="5E7CD69F" w:rsidR="009D2D9C" w:rsidRPr="00461216" w:rsidRDefault="007F35F0" w:rsidP="00461216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216">
        <w:rPr>
          <w:rFonts w:ascii="Times New Roman" w:hAnsi="Times New Roman"/>
          <w:b/>
          <w:sz w:val="28"/>
          <w:szCs w:val="28"/>
        </w:rPr>
        <w:t>PLAN</w:t>
      </w:r>
      <w:r w:rsidR="00461216" w:rsidRPr="00461216">
        <w:rPr>
          <w:rFonts w:ascii="Times New Roman" w:hAnsi="Times New Roman"/>
          <w:b/>
          <w:sz w:val="28"/>
          <w:szCs w:val="28"/>
        </w:rPr>
        <w:t>A</w:t>
      </w:r>
      <w:r w:rsidRPr="00461216">
        <w:rPr>
          <w:rFonts w:ascii="Times New Roman" w:hAnsi="Times New Roman"/>
          <w:b/>
          <w:sz w:val="28"/>
          <w:szCs w:val="28"/>
        </w:rPr>
        <w:t xml:space="preserve"> NABAVE ZA</w:t>
      </w:r>
      <w:r w:rsidR="00E62855" w:rsidRPr="00461216">
        <w:rPr>
          <w:rFonts w:ascii="Times New Roman" w:hAnsi="Times New Roman"/>
          <w:b/>
          <w:sz w:val="28"/>
          <w:szCs w:val="28"/>
        </w:rPr>
        <w:t xml:space="preserve"> 202</w:t>
      </w:r>
      <w:r w:rsidR="00DC6D19" w:rsidRPr="00461216">
        <w:rPr>
          <w:rFonts w:ascii="Times New Roman" w:hAnsi="Times New Roman"/>
          <w:b/>
          <w:sz w:val="28"/>
          <w:szCs w:val="28"/>
        </w:rPr>
        <w:t>4</w:t>
      </w:r>
      <w:r w:rsidRPr="00461216"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2AC03006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3AF0E35F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 xml:space="preserve">Donosi se </w:t>
      </w:r>
      <w:r w:rsidR="00461216">
        <w:rPr>
          <w:rFonts w:ascii="Times New Roman" w:hAnsi="Times New Roman"/>
          <w:sz w:val="24"/>
          <w:szCs w:val="24"/>
        </w:rPr>
        <w:t>I. Izmjene i dopune Plana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701B1E17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7E4E75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0F49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6" w:type="dxa"/>
        <w:tblLook w:val="04A0" w:firstRow="1" w:lastRow="0" w:firstColumn="1" w:lastColumn="0" w:noHBand="0" w:noVBand="1"/>
      </w:tblPr>
      <w:tblGrid>
        <w:gridCol w:w="608"/>
        <w:gridCol w:w="695"/>
        <w:gridCol w:w="717"/>
        <w:gridCol w:w="1678"/>
        <w:gridCol w:w="622"/>
        <w:gridCol w:w="1301"/>
        <w:gridCol w:w="729"/>
        <w:gridCol w:w="599"/>
        <w:gridCol w:w="641"/>
        <w:gridCol w:w="628"/>
        <w:gridCol w:w="542"/>
        <w:gridCol w:w="719"/>
        <w:gridCol w:w="599"/>
        <w:gridCol w:w="632"/>
        <w:gridCol w:w="606"/>
        <w:gridCol w:w="669"/>
        <w:gridCol w:w="498"/>
        <w:gridCol w:w="668"/>
        <w:gridCol w:w="668"/>
        <w:gridCol w:w="599"/>
      </w:tblGrid>
      <w:tr w:rsidR="00E340BF" w:rsidRPr="00E340BF" w14:paraId="1673A89A" w14:textId="77777777" w:rsidTr="00E340BF">
        <w:trPr>
          <w:trHeight w:val="420"/>
        </w:trPr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8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Naručitelj</w:t>
            </w:r>
          </w:p>
        </w:tc>
        <w:tc>
          <w:tcPr>
            <w:tcW w:w="89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2C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OPĆINA DUBRAVICA</w:t>
            </w:r>
          </w:p>
        </w:tc>
      </w:tr>
      <w:tr w:rsidR="00E340BF" w:rsidRPr="00E340BF" w14:paraId="071C64C3" w14:textId="77777777" w:rsidTr="00E340BF">
        <w:trPr>
          <w:trHeight w:val="420"/>
        </w:trPr>
        <w:tc>
          <w:tcPr>
            <w:tcW w:w="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B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Godina</w:t>
            </w:r>
          </w:p>
        </w:tc>
        <w:tc>
          <w:tcPr>
            <w:tcW w:w="89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1B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2024</w:t>
            </w:r>
          </w:p>
        </w:tc>
      </w:tr>
      <w:tr w:rsidR="00E340BF" w:rsidRPr="00E340BF" w14:paraId="22763C57" w14:textId="77777777" w:rsidTr="00E340BF">
        <w:trPr>
          <w:trHeight w:val="420"/>
        </w:trPr>
        <w:tc>
          <w:tcPr>
            <w:tcW w:w="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D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Trenutna verzija</w:t>
            </w:r>
          </w:p>
        </w:tc>
        <w:tc>
          <w:tcPr>
            <w:tcW w:w="891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E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</w:tr>
      <w:tr w:rsidR="00E340BF" w:rsidRPr="00E340BF" w14:paraId="65CFFCEC" w14:textId="77777777" w:rsidTr="00E340BF">
        <w:trPr>
          <w:trHeight w:val="983"/>
        </w:trPr>
        <w:tc>
          <w:tcPr>
            <w:tcW w:w="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CF598A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EEA1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1B2B8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Zakonski okvir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617B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Predmet  nabave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BFA8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Vrsta predmeta nabave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B3A5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F39B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9E67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E768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Društvene i druge posebne usluge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A3DE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A7C4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Tehnika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32F4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Financiranje iz EU fondova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D8DA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495B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Planiranje trajanje ugovora / O.S.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3670B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Provodi drugi naručitelj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8EED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3668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Verzija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6144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Vrijedi od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84D31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Vrijedi do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A248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b/>
                <w:bCs/>
                <w:color w:val="000000"/>
                <w:sz w:val="16"/>
                <w:szCs w:val="16"/>
              </w:rPr>
              <w:t>Status</w:t>
            </w:r>
          </w:p>
        </w:tc>
      </w:tr>
      <w:tr w:rsidR="00E340BF" w:rsidRPr="00E340BF" w14:paraId="6F91F0FE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DC3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E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39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40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5C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23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55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F8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60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D5B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F3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3D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E8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09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225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4E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0C4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3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E8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3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16B9C93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3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DA50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53DBC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23FA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Reprezentacija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538E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8D551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06B98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2656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0896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86B05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27F9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960CB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72E7E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385D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60CD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BF839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275F7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853F0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CED1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5431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E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1B37D03" w14:textId="77777777" w:rsidTr="00E340BF">
        <w:trPr>
          <w:trHeight w:val="15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8A8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9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4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26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47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D6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DB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5.518,40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94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97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5A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A6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00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05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1E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F9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CC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D5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9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0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0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191312D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C0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E4AA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241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2886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Uredski materijal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B2E5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2589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A829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5518,4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E023E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CF5C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10B1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848B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E2151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5106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7523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DAA6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2B2A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13B98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C054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EDB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FF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59B413C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6ACF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A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75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34B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53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7C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09310000 - Električna energija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59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29.628,00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D3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84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BE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00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008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64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F0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1.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B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20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F9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94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E5F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F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AD947CB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6F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2C4B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4768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8CFDF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Električna energija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F766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1BE6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09310000 - Električna energija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75BA0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29628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6D97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691CB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802B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1345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685A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76FC7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BF49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1.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7F13B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242F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500FE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026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4F25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E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E65759E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1A67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AB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0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9C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Plin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08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63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09121200 - Plin za plinovodnu mrežu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10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9.560,00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B0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1E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3B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767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4C9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F2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DA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D3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0B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B8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9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5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0FF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F8D993E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E8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BD53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4827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1F18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Plin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ECCB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3C6C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09121200 - Plin za plinovodnu mrežu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155FB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9560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067B2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AE4D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E2B6C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8BAB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3A074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35BE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E97F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D7E9A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2BAF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EEB5D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C3BF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84E8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34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DF63D5D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80D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D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2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EA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 telefona, telefaksa i interneta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F2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15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EF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2.760,00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61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2B4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7C3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45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25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CD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0A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6C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CB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08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8F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C3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9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F4C7A04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DE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1538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1EBB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13529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 telefona, telefaksa i interneta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423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F12A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0ABA8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2760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A26A4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386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D7CC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D799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3AE1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F0FC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23B7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3E25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2436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3CD49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B3BD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7511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2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E8B697E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7E2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7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9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99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 pošte-poštarina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F6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E7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64110000 - Poštanske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0F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3.080,00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78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DC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89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02D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DF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99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33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54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F0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F42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67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D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CA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E454B61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DF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39BA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F32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1043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 pošte-poštarina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F763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C303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64110000 - Poštanske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77851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3080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3A3E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7D22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9D71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20E22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900B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27E5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AA0E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01CF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373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C671A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02C8A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D825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7FB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3488E7E" w14:textId="77777777" w:rsidTr="00E340BF">
        <w:trPr>
          <w:trHeight w:val="3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9A49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8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D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70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0E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ED2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98390000 - Ostale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C5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8.496,00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3C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7A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07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45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59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D7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C3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4D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CA5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587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7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D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A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2D6B53C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67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7F40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CFA8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6F7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 promidžbe i informiranja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B98B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326B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98390000 - Ostale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5BED3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8496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A8B3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FAD8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502C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D90B3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902B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F003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C7BD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ABC6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F1D4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819E1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9A17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9464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34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1C12170" w14:textId="77777777" w:rsidTr="00E340BF">
        <w:trPr>
          <w:trHeight w:val="12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727F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58B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31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17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49F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F0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18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2D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63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16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66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B1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DC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68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00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A3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D6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283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28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41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02F108E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8C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10F0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F394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A29D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Intelektualne i osobne usluge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7A7E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51E0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2F24E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26000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A700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C113F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2751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792C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B9FD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2C2B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99AE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Tijekom godine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CBC3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ACDC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53EF1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07B22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4B2F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E3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16D8FA4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2A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49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3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57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 odvjetnika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3E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CC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6B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3.185,60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FD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00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6A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FC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9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9B9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01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E2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E6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35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30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F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4D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04AB94B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80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5B42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0FC4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EFAD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 odvjetnika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E731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57397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4425B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3185,6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6843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FE43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8297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14C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0C5F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B8ED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7BF0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D40BF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DB55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7C271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537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719E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55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D088C38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5CF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7C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9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65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Programi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Libusoft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90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5B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92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9.297,60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30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26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42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9C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CC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17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C7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8C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22A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216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6A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5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C3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1DAFED9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09B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98EB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83CEF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A849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Programi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Libusoft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1E56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F5974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B8275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9297,6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CB5F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1797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C2C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EE53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07A4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CAB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A95F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BB70D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E583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E3A53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44D8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1FC00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8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C29113D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A712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28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0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D9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DE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15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E1F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4.035,20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61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2E2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6B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399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CE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99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19A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42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08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55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8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71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51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6975C34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5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E0B1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13D6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B2C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Ostale usluge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5367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BF0B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1ECD4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4035,2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B5AD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BCB5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8CA9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5BDC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331D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03C1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2E2D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8A42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1C30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7D482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4626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3D4C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1B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2BC083B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87D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5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E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0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Usluga čišćenja općinske zgrade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A9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C6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90911200 - Usluge čišćenja zgrada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D4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3.696,00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94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03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31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EA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58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46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76A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5C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02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8A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F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E3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4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EBE7CCB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7C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6AB6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E4AB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F0B1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Usluga čišćenja općinske zgrade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958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AD98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90911200 - Usluge čišćenja zgrada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B4E41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3696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9E77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4853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C5C1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8A82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C616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53588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78F0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AA033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4A30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299D8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8C35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F429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2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E522087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3D8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B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7E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0D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CD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99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68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7.716,80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21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11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2B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F5B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4A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10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AAA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0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7C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78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1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B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5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E36DBE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A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772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EAE2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04FE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Uredska oprema i namještaj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A811B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BB928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1667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7716,8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F3BA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3DAB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897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DEE0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5B1B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497F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BC69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238B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A6B3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3A3BA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0EB6C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87C7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F6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845912E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FBD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5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B1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2F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0D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86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9A9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44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3FE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C5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DE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ED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1C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C2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4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0D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02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C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3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F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0F7A791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96B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A587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4B38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C25C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51BC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BE53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A51EC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9AA7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06EF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32FCB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8E0E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DC02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521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F418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58F1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3C2D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C3A7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4AA7B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0E6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3A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55527CB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25D0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88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F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23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Oprema-zgrada vrtića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B5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0D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39161000 - Namještaj za dječje vrtiće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72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6E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31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A0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CC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29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C3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C6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B7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BD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70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7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B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2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B0F231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3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FD8A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A4AE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C604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Oprema-zgrada vrtića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A61F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0102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39161000 - Namještaj za dječje vrtiće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BE09E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8F10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65C0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9B47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1440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F42C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5588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665F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7CC0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E28D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67979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2E6D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22B0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6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789463A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88C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A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B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D5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Proširenje javne rasvjete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57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8F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34993000 - Cestovna rasvjeta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90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8FE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C3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2C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69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62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CE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302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8C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D2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FF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6F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5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2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79C155F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F3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25DD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B438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EF91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Proširenje javne rasvjete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291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7A19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34993000 - Cestovna rasvjeta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2AEC1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5320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AFB4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A988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E374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F431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A8E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C11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0748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7317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5889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AF09A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1248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6E61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51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ED0DE5E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B82D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7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81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929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765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8B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85312320 - Usluge savjetovanja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B9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BC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B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57C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E7F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4C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0F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74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CA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71A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5FE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D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E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0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395996D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74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4697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1D22F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D235F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6D2A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FDE4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85312320 - Usluge savjetovanja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30485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5200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5414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9B16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C782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E57C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EFCA7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36DC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AC2C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2FA1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46A1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CCB2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CA09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E7FD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2E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2A94CC4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EC39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9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DC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C1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17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86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F0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3.190,40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09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CF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8B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AD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5F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6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13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09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79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09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A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0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0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FC94C57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F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7C06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0D8D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07E3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AF70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7618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71242000 - Izrada projekta i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89090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3190,4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2D07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8F0F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4FB3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A3F7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47AB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9E05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51F4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2CEA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2B48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7F662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7E30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04.01.2024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2975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 xml:space="preserve">24.01.2024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6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Planirano</w:t>
            </w:r>
          </w:p>
        </w:tc>
      </w:tr>
      <w:tr w:rsidR="00E340BF" w:rsidRPr="00E340BF" w14:paraId="04FA7B6C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B53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1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07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8D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Izgradnja grobnih mjesta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F3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49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1E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A8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BC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51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A74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5C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C1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7C2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E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30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D6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7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4F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7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4B015B3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9E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88EF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51FC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5545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Izgradnja grobnih mjesta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6425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00E4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5CBCA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BE6C9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57FA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2B21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AF87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EE3F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02F6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AD2E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ECCB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48C6B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FB6D8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A5F6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F0CB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74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B26EA1B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E22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A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92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66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87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31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27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38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8B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6E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F19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79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E4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B8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6A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1C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60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9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F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3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0A56762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F0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D88E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DF4F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0B88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8270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2497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C998C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36000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F60F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A0D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9876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F5B0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803D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CE75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76D0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26F4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7B41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9CFC8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8FF8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2F730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6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0D0EE33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023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D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2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59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Rekonstrukcija staze na groblju-građenje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31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FF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70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40.664,00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D2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35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257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EFB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F1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D52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54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4E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A9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6C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6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3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A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92E3D25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CB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CED3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8988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464D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Rekonstrukcija staze na groblju-građenje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2646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7896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2CB1E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40664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B259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1757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9116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18954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236C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03952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7E91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99FC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8855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4DADA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0C3E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C99C4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BA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2844084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F60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B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B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EA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Rekonstrukcija - Ulica Svetog Vida-radovi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05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8B4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E8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53.600,00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A5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5DF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9B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CE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45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B8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55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DF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C5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7C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79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24.01.2024 09:44:24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9B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C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Izmjena</w:t>
            </w:r>
          </w:p>
        </w:tc>
      </w:tr>
      <w:tr w:rsidR="00E340BF" w:rsidRPr="00E340BF" w14:paraId="1D3C9E17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CE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0DFC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99EB1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DCB7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Rekonstrukcija - Ulica Svetog Vida-radovi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697A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84A5C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D773D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41320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82F4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DEB8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55B8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9B0D4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5958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AD9B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3A40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C269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43DF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EF6B6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F884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F9FEB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3E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D40D362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AB27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5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E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553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Rekonstrukcija-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Otovačka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Vranaričić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>-radovi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2B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DF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D0C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20.720,00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21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E7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B2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D5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B4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69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48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7F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23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B0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A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64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E0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6144069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45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4BCC4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E7A7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1BCE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Rekonstrukcija-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Otovačka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Vranaričić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>-radovi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E090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017D3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2E3ED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20720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2D82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E396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0BBBC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30C8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7A11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FF07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CA51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B014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1A469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1344C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4287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5106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C0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0981908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9E03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0024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6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F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20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Zemljište za dječje igralište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F4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C40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70122200 - Usluge kupnje zemljišta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645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39C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24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76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C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10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90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77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CD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2C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EB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8B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0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A4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0998E0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42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D4A3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A1B83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256F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Zemljište za dječje igralište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47F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E833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70122200 - Usluge kupnje zemljišta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17B58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16000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9B10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C19D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BD64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08D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1232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38F9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CC6F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E4F4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8586C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F7E4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ECD7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15B0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5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C9E93FD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65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3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F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5A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Izrada projektne dokumentacije-Rekonstrukcija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E0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A0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3F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08E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0C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169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9A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BC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73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31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9C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D2B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222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2F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6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1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93D4C24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8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C919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E8DE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BA0ED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Izrada projektne dokumentacije-Rekonstrukcija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D8FA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1175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C44E8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9200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05BD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3C23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2B52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781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1C8F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27C7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1212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598E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C5591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F7102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32C7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113A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9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D2E5C1F" w14:textId="77777777" w:rsidTr="00E340BF">
        <w:trPr>
          <w:trHeight w:val="12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ED6C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B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96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C4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Građevinski radovi-Rekonstrukcija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61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A2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93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CF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9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4D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A6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84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C7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A3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CF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61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B7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2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8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5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7847CBD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FA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D6FC4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9810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BACBA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Građevinski radovi-Rekonstrukcija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240DB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2F15A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5E57E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800000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5FD1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FBA4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E772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2A2D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2B190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6D58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DB5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583B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E3F5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2329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6BD1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56C4B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50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983DB5B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76A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5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A7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Trošak stručnog nadzora-Rekonstrukcija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D2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B7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87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AA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66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E8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2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904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38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B3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3A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6B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AF8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6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05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C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F93F4DB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30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599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36A7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D680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Trošak stručnog nadzora-Rekonstrukcija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Rozganske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1728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6C8C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71247000 - Nadzor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građevinskih radova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5615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16000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1550D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F46D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2BCE5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9699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888D3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9E4D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169F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EDAC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F9B7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F572A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3C05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04.01.2024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2A606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 xml:space="preserve">24.01.2024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3D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Planirano</w:t>
            </w:r>
          </w:p>
        </w:tc>
      </w:tr>
      <w:tr w:rsidR="00E340BF" w:rsidRPr="00E340BF" w14:paraId="39299D74" w14:textId="77777777" w:rsidTr="00E340BF">
        <w:trPr>
          <w:trHeight w:val="12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024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5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4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61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Tehnička pomoć u pripremi i provedbi postupaka javne nabave projekta Rekonstrukcija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CF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948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CB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5A5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C9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68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A7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8D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28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0E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9B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A7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FC6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AC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2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29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FBB80CC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2F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4F07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ECB83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6412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Tehnička pomoć u pripremi i provedbi postupaka javne nabave projekta Rekonstrukcija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Rozganske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ceste sa izgradnjom vodoopskrbnog cjevovoda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2701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6725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24DC5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12000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26BB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EFE2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DE21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A7E7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62BD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1899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D0FA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CC6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D3F3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3EC75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F712F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2855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3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C8DFEF0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FE3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0029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FB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22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20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Građevinski radovi-Izgradnja potpornog zida, sanacija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DA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08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8D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2D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79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767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3C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2D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67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58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37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0BF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36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8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4B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9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B5C2EC4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1D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C0CE7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BE21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10279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Građevinski radovi-Izgradnja potpornog zida, sanacija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CAC0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361BB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45215400 - Radovi na groblju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D2503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144000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5C16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E6D2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1A5F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D44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D82DC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5FF9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F5E8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F297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9821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3DF2C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9762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ADC1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2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82BF9A3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C096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A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7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411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Stručni nadzor-Izgradnja potpornog zida, sanacija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61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C4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3F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08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1A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C8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CD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95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78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DAB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5A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8D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D7D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8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52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6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62E51C7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93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693C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5059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7809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Stručni nadzor-Izgradnja potpornog zida, sanacija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237E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AAE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71247000 - Nadzor građevinskih radova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FBF1E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3200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7BD03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F052C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A58D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3F454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5081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819F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C4F2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7EC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1E32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76EE2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9AAB1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A2DD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8B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D5D99D4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9F4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D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F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9B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Projektna dokumentacija-Izgradnja potpornog zida, sanacija 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2C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61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5A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7A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C9E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AB7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BF9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6D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69B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55F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BF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77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1A6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6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0B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F6F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F913DE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3F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576F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E194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C05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Projektna dokumentacija-Izgradnja potpornog zida, sanacija 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pokosa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i staza-groblje u Rozgi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2C1B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299B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46498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7FF9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84C0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D5F4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0EDE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816DF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644B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ADDB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BF2EA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6CE7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5F8F90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7572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B0E2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3E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AD28B0B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222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7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45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AC8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E6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52B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44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AB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92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85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CD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9EA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5B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7C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EC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21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8F0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6E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4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A4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C2F0843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04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1C3F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14E4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1425C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FAEB8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2BAE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DB175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5600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1B7B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26C831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EECC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EB3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B6BC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67F3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F15A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2262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33B9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75D0AE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77E8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E2ECD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F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E406660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BF5E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8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95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Građevinski radovi-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Ul.Sv.Vida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(od Kumrovečke c. do kbr. 11a)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A6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129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E5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9D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7D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C1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3F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AE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A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63B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72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AE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05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6D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D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2B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77049E3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9B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1206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880B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3551B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Ul.Sv.Vida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(od Kumrovečke c. do kbr. 11a)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8D30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99C9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DF02E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32000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7E49E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E7014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290E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1D710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860C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96DD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AC26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4630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B56C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21898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A700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C548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F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7EADD9D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5E5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1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E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6EB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Građevinski radovi-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Lukavečka</w:t>
            </w:r>
            <w:proofErr w:type="spellEnd"/>
            <w:r w:rsidRPr="00E340BF">
              <w:rPr>
                <w:rFonts w:cs="Calibri"/>
                <w:color w:val="000000"/>
                <w:sz w:val="16"/>
                <w:szCs w:val="16"/>
              </w:rPr>
              <w:t xml:space="preserve"> cesta izgradnjom nogostupa-</w:t>
            </w:r>
            <w:proofErr w:type="spellStart"/>
            <w:r w:rsidRPr="00E340BF">
              <w:rPr>
                <w:rFonts w:cs="Calibri"/>
                <w:color w:val="000000"/>
                <w:sz w:val="16"/>
                <w:szCs w:val="16"/>
              </w:rPr>
              <w:t>I.faza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3D0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EC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0A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CF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C9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6A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1D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A0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3B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ED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05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42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1B8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D9F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D4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91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641F681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A6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CBFED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0158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A594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Građevinski radovi-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Lukavečka</w:t>
            </w:r>
            <w:proofErr w:type="spellEnd"/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 cesta izgradnjom nogostupa-</w:t>
            </w:r>
            <w:proofErr w:type="spellStart"/>
            <w:r w:rsidRPr="00E340BF">
              <w:rPr>
                <w:rFonts w:cs="Calibri"/>
                <w:color w:val="696969"/>
                <w:sz w:val="16"/>
                <w:szCs w:val="16"/>
              </w:rPr>
              <w:t>I.faza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42EA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1FBC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45213316 - Radovi na postavljanju nogostupa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88006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8585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4F398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5F44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E0CC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025B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8F8C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1DD9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3F43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0E5C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FD696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C1E5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9B5D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2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5E4AA5B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9180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E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3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A8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Općinske manifestacije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71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21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FB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4.672,00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7F4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94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06F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1D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59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05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A9F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DE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59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FD9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9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50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D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A3243FF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7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59D34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0A2A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1F5B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Općinske manifestacije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03AE6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459F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F73B7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4672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B102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DC239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2178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2887F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F407B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D89E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519F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65A5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9C39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582A1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538E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9704E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1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100FA26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671A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5A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C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FF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Uskrsni sajam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A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0A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827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CF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B5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9D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A4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A2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59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F6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DD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FB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11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C8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92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8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BF4EBD0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4C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36D3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D49B01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F658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Uskrsni sajam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A171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647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4642F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835A3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28C61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4395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C85E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6D392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AA80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17F31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D5D6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0C3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DADF7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BC0A5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E555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A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AEF0B82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6E5F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0037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3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0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49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Berba 2024-Kak su brali naši stari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29BD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4E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AD9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6.371,20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09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34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BE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7B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0A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3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DA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20B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FF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3B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A9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4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3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AAD3ADC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6A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37B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EE5EA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B184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Berba 2024-Kak su brali naši stari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2F7BB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A8E6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79952000 - Usluge organiziranja događanja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A38FB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ACD3D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EB529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70A047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5A04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7CAF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5A17F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56097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B4FC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36944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E356EA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8A10C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B328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8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24C9BA2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F7B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F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5EE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5C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7E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89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F6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B6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50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C9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4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05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41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9F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586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B8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56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4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3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42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15E940D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3C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58E2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01271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4570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0355F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057A8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3AAE2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32640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3762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D58C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5BE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274B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79B84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9E87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B5BD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3FD24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7359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2FA85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5B2C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D01B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1E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C3C2F78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8D1E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0039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7B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6F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25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91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84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F3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66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E4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AD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27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5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B3B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2E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DF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DD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4DB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B84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D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9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B6294F1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D4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DA9E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0F50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C91E7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Održavanje javne rasvjete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5894B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4D17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79416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2656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CE1E4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6C3C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6612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E11DB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3D74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B40AD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0FC8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8993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DB71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89F220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E96C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4F4D5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5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8D34085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D10B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77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0C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6F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Održavanje javnih zelenih površina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12D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B8C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77313000 - Usluge održavanja parkova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90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E2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2A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B6D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73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EDF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272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BCE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F8A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1F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7F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9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B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8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14DC74D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212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B88CD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2DA3C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F0481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Održavanje javnih zelenih površina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0B0C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EF2CC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77313000 - Usluge održavanja parkova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9607B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6376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B3CD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ACC760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D9D6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19BB4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3311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023D8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A3B60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2E197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8ACB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BD2A9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18D7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00C2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1C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4ACD0E21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C7C4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82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1B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792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DC7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73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34921000 - Oprema za održavanje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7E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7.000,80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F4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F7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2D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C9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DB6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747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59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1C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B6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2F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C9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9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29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FA8F8CE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F3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CD4BA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DC1E6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C8671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A0F9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Robe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EC4B6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34921000 - Oprema za održavanje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8AB74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7000,8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A6AC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3E79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CCBF3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D0CE3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83EC0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0266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12636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7B6B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E4C4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84B12A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17DE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AE47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A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C21BB05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D3D3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0042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9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7D1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AD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Održavanje nerazvrstanih cesta i javnih površina na kojima nije dopušten promet motornim vozilima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83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96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68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7.646,40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944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BAA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4A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B4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0B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BE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C5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4A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748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EC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84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D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F5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C930CA1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B7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D5ED5D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3DB0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B9DAFB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Održavanje nerazvrstanih cesta i javnih površina na kojima nije dopušten promet motornim vozilima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6A6D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CE64B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45233141 - Radovi na održavanju 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E5045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7646,4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E3B5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67A5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B0065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EF19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6AF80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5D7272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060D8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4313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5396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6C5200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6AB2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4C63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81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88751D5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FE1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DA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5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606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76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8FB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50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3.292,00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D5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BF8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69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0E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5EF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1490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71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95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C9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5F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C1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0A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21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FCCCEC5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2FA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740A4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43/2024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5F042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364F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A03B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25B0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5DEEA7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3292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D59C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E614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ADF1D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124399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5C270A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68C1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C908D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B64D9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70741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796CA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4B16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ACA9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36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CA8588E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412C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F4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45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B67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Zimsko održavanje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D58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CE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90620000 - Usluge čišćenja snijega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97A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6.371,20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5B40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C8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62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20D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90E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E1B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E8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20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9D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39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48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F7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23D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DB6FD90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FF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AE88E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44/2024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C6482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CBCC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Zimsko održavanje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7BAD6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B760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90620000 - Usluge čišćenja snijega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F7DE6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6371,2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1C8F8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BB14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1FBE5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AC99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38DB3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39F5F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9E901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E0A065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1A1FE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EACD4C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6CC3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836A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E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9FE6599" w14:textId="77777777" w:rsidTr="00E340BF">
        <w:trPr>
          <w:trHeight w:val="9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432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058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1F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24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4E2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28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45112714 - Radovi krajobraznog uređenja groblja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53F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5.309,60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770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61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6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185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3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36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22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DE8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A14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E1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B9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B6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73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86F477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76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A6FC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2DAAA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F7803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Održavanje groblja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6FF5BE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75B2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45112714 - Radovi krajobraznog uređenja groblja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E469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5309,6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F825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BD63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AD90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8B39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377BA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E904BA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B31B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25D7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C8262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96CA74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859DA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A25474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35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FB15987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23D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81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5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D4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Legalizacija nerazvrstanih cesta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E89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AC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71355000 - Geodetske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4D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5.456,00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B5F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91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8F2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C1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DD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4B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9C4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9B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BF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572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8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1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B80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23D224F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755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D6A0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46/2024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EAD2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9DCC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Legalizacija nerazvrstanih cesta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965A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ADEF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71355000 - Geodetske usluge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D9D706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5456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B1AD4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F45CC8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3C3BD0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3827C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5B2D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4E2D0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62D4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68FF8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C33426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58862F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4A1C0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 xml:space="preserve">04.01.2024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22271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 xml:space="preserve">24.01.2024 </w:t>
            </w:r>
            <w:r w:rsidRPr="00E340BF">
              <w:rPr>
                <w:rFonts w:cs="Calibri"/>
                <w:color w:val="696969"/>
                <w:sz w:val="16"/>
                <w:szCs w:val="16"/>
              </w:rPr>
              <w:lastRenderedPageBreak/>
              <w:t>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64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Planirano</w:t>
            </w:r>
          </w:p>
        </w:tc>
      </w:tr>
      <w:tr w:rsidR="00E340BF" w:rsidRPr="00E340BF" w14:paraId="7F72192C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EA3E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398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55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B13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Rekonstrukcija kulturnog centra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D3C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985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45000000 - Građevinski radovi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36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424.713,60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BB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561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888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55B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858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83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E6D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DF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E5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195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16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9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06F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23A39FC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B4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D550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47/2024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75E55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DED5A1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Rekonstrukcija kulturnog centra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5A5B90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Radovi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B86D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45000000 - Građevinski radovi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42430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424713,6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13176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F7671F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DFDC6A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BBAAC9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7AFD7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5B4A7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44E84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3901AA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5C45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D4B437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1288D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11922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7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524570F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4559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82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A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AC4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Izmjena projektne dokumentacije-Rekonstrukcija kulturnog centra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045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75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8E8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12.742,40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5DC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3C1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33A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D24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DF9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3A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42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F2B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8D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9E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A8B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8A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83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174C448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E14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AC9FF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48/2024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249CB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06F4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Izmjena projektne dokumentacije-Rekonstrukcija kulturnog centra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E81A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4BB08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C0037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12742,4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51863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9760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59F02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F3D3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8BB7B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6ADF6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087C6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699787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8AF99D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3AEA04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48B5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95BDF0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312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036BCAF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3AE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81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D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25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Usluge-Božićna rasvjeta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62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4B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6D9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38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60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A63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1B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5B1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9F2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AFA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A0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05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80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31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C0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DE0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36945C25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43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C186E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49/2024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6125D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0F535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Usluge-Božićna rasvjeta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FFD61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6C4D89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8B60774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3400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A48A48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FDC185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99ED13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CCE194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ADA0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4FCB0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D046F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4613E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175C7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E83AE7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C9875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A5ADD1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13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22E7D203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C9A3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560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59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C9D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Tekuće i investicijsko održavanje-općinskih zgrada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52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F7B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50000000 - Usluge popravaka i održavanja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4AB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286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1A6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246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48F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A7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CBB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3BC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AE7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FA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99C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41E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B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D4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62B30383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847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197D9F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50/2024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99102A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Jednostavna nabava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B1F0C5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Tekuće i investicijsko održavanje-općinskih zgrada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2A543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EE2C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50000000 - Usluge popravaka i održavanja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F287F7D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FAFD5D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7ABAD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038D9E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-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000D94F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417C9B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A1C4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BF491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07103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A97EE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376D09E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02E0FB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21EDD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77B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1F1089C1" w14:textId="77777777" w:rsidTr="00E340BF">
        <w:trPr>
          <w:trHeight w:val="600"/>
        </w:trPr>
        <w:tc>
          <w:tcPr>
            <w:tcW w:w="47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19A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21D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DC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5C19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160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05F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53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6C4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B17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FBC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90B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19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029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C62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C75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346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CA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13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F3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96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50CEF3D9" w14:textId="77777777" w:rsidTr="00E340BF">
        <w:trPr>
          <w:trHeight w:val="300"/>
        </w:trPr>
        <w:tc>
          <w:tcPr>
            <w:tcW w:w="4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6DF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864165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51/2024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BAB6C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002540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45F17D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F2277E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85DFEB5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40000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0124EB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F229E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43F722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10AB17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246C24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F98D3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506D76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 godina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2818B7E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D11FC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7BD5902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60C664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4BCE0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25C7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05CF3871" w14:textId="77777777" w:rsidTr="00E340BF">
        <w:trPr>
          <w:trHeight w:val="600"/>
        </w:trPr>
        <w:tc>
          <w:tcPr>
            <w:tcW w:w="4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9A49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lastRenderedPageBreak/>
              <w:t>0052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CD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52/2024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BD8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392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E408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EB7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E90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2C3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A45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F16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A97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80F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261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A1A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6 mjeseci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B1E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7E0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B853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EE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8B4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E88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  <w:tr w:rsidR="00E340BF" w:rsidRPr="00E340BF" w14:paraId="7C2AF9A3" w14:textId="77777777" w:rsidTr="00E340BF">
        <w:trPr>
          <w:trHeight w:val="315"/>
        </w:trPr>
        <w:tc>
          <w:tcPr>
            <w:tcW w:w="4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F487" w14:textId="77777777" w:rsidR="00E340BF" w:rsidRPr="00E340BF" w:rsidRDefault="00E340BF" w:rsidP="00E340B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E15E91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52/2024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99AD4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Zakon o javnoj nabavi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3E147C1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548AAE2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Usluge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48BFE0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CF5D1CF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48000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D7EDF72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Otvoreni postupak</w:t>
            </w:r>
          </w:p>
        </w:tc>
        <w:tc>
          <w:tcPr>
            <w:tcW w:w="2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74EEBF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9BF042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NE</w:t>
            </w:r>
          </w:p>
        </w:tc>
        <w:tc>
          <w:tcPr>
            <w:tcW w:w="1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00F003F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A892D93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DA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7BA6658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4. kvartal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992A38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6 mjeseci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4998024D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679D2DC5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13F1CAB1" w14:textId="77777777" w:rsidR="00E340BF" w:rsidRPr="00E340BF" w:rsidRDefault="00E340BF" w:rsidP="00E340BF">
            <w:pPr>
              <w:spacing w:after="0" w:line="240" w:lineRule="auto"/>
              <w:jc w:val="right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3DF99FE6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04.01.2024 00:00:00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14:paraId="2C780BDA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696969"/>
                <w:sz w:val="16"/>
                <w:szCs w:val="16"/>
              </w:rPr>
            </w:pPr>
            <w:r w:rsidRPr="00E340BF">
              <w:rPr>
                <w:rFonts w:cs="Calibri"/>
                <w:color w:val="696969"/>
                <w:sz w:val="16"/>
                <w:szCs w:val="16"/>
              </w:rPr>
              <w:t>24.01.2024 09:44:24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71C" w14:textId="77777777" w:rsidR="00E340BF" w:rsidRPr="00E340BF" w:rsidRDefault="00E340BF" w:rsidP="00E340BF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340BF">
              <w:rPr>
                <w:rFonts w:cs="Calibri"/>
                <w:color w:val="000000"/>
                <w:sz w:val="16"/>
                <w:szCs w:val="16"/>
              </w:rPr>
              <w:t>Planirano</w:t>
            </w:r>
          </w:p>
        </w:tc>
      </w:tr>
    </w:tbl>
    <w:p w14:paraId="7D41CD39" w14:textId="77777777" w:rsidR="00E340BF" w:rsidRDefault="00E340B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4734B" w14:textId="77777777" w:rsidR="00040DEC" w:rsidRDefault="00040DEC" w:rsidP="00E34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52D45EB2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</w:t>
      </w:r>
      <w:r w:rsidR="00461216">
        <w:rPr>
          <w:rFonts w:ascii="Times New Roman" w:hAnsi="Times New Roman"/>
          <w:sz w:val="24"/>
          <w:szCs w:val="24"/>
        </w:rPr>
        <w:t>I. Izmjene i dopune Plana</w:t>
      </w:r>
      <w:r>
        <w:rPr>
          <w:rFonts w:ascii="Times New Roman" w:hAnsi="Times New Roman"/>
          <w:sz w:val="24"/>
          <w:szCs w:val="24"/>
        </w:rPr>
        <w:t xml:space="preserve"> nabave primjenjuje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7" w:history="1">
        <w:r w:rsidRPr="005E74DA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 A Č E L N I K</w:t>
      </w:r>
    </w:p>
    <w:p w14:paraId="538603CB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19E3F" w14:textId="77777777" w:rsidR="003F372D" w:rsidRPr="00D227F4" w:rsidRDefault="003F372D" w:rsidP="003F372D">
      <w:pPr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__________________</w:t>
      </w:r>
    </w:p>
    <w:p w14:paraId="04208BCA" w14:textId="77777777" w:rsidR="00107647" w:rsidRDefault="00107647"/>
    <w:sectPr w:rsidR="00107647" w:rsidSect="00C75F3E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013"/>
    <w:multiLevelType w:val="hybridMultilevel"/>
    <w:tmpl w:val="BB6487C0"/>
    <w:lvl w:ilvl="0" w:tplc="E5A6A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97C"/>
    <w:multiLevelType w:val="hybridMultilevel"/>
    <w:tmpl w:val="6DAE0874"/>
    <w:lvl w:ilvl="0" w:tplc="6EBC9E0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A6986"/>
    <w:multiLevelType w:val="hybridMultilevel"/>
    <w:tmpl w:val="548CEFAA"/>
    <w:lvl w:ilvl="0" w:tplc="93440244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7070408">
    <w:abstractNumId w:val="0"/>
  </w:num>
  <w:num w:numId="2" w16cid:durableId="1518806363">
    <w:abstractNumId w:val="2"/>
  </w:num>
  <w:num w:numId="3" w16cid:durableId="13332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2D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61216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748F0"/>
    <w:rsid w:val="00575E91"/>
    <w:rsid w:val="005A6650"/>
    <w:rsid w:val="005C0731"/>
    <w:rsid w:val="005E31A0"/>
    <w:rsid w:val="005E6033"/>
    <w:rsid w:val="006607EA"/>
    <w:rsid w:val="0068300D"/>
    <w:rsid w:val="0069250E"/>
    <w:rsid w:val="006B42BF"/>
    <w:rsid w:val="006B6CF7"/>
    <w:rsid w:val="006E00F4"/>
    <w:rsid w:val="006E20C0"/>
    <w:rsid w:val="006E520C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74CF5"/>
    <w:rsid w:val="00A96022"/>
    <w:rsid w:val="00AA02DD"/>
    <w:rsid w:val="00AA24F8"/>
    <w:rsid w:val="00AB001D"/>
    <w:rsid w:val="00AE2B6D"/>
    <w:rsid w:val="00AF34CB"/>
    <w:rsid w:val="00B06F65"/>
    <w:rsid w:val="00B123A8"/>
    <w:rsid w:val="00B33DFD"/>
    <w:rsid w:val="00B36451"/>
    <w:rsid w:val="00B77016"/>
    <w:rsid w:val="00B77C89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36A9A"/>
    <w:rsid w:val="00C3777B"/>
    <w:rsid w:val="00C632ED"/>
    <w:rsid w:val="00C63FD9"/>
    <w:rsid w:val="00C75F3E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340BF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90E0B"/>
    <w:rsid w:val="00FA0D1B"/>
    <w:rsid w:val="00FA28AE"/>
    <w:rsid w:val="00FA3219"/>
    <w:rsid w:val="00FB0ECF"/>
    <w:rsid w:val="00FC2F98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77401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ijeenaHipervez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ormal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styleId="Odlomakpopisa">
    <w:name w:val="List Paragraph"/>
    <w:basedOn w:val="Normal"/>
    <w:uiPriority w:val="34"/>
    <w:qFormat/>
    <w:rsid w:val="00461216"/>
    <w:pPr>
      <w:ind w:left="720"/>
      <w:contextualSpacing/>
    </w:pPr>
  </w:style>
  <w:style w:type="paragraph" w:customStyle="1" w:styleId="xl65">
    <w:name w:val="xl65"/>
    <w:basedOn w:val="Normal"/>
    <w:rsid w:val="00E340B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4</cp:revision>
  <cp:lastPrinted>2019-01-22T07:59:00Z</cp:lastPrinted>
  <dcterms:created xsi:type="dcterms:W3CDTF">2024-01-05T08:23:00Z</dcterms:created>
  <dcterms:modified xsi:type="dcterms:W3CDTF">2024-01-24T09:03:00Z</dcterms:modified>
</cp:coreProperties>
</file>