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81" w:rsidRPr="00794050" w:rsidRDefault="00501181" w:rsidP="0050118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REPUBLIKA HRVATSKA 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>ZAGREBAČKA ŽUPANIJA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                OPĆINA DUBRAVICA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 xml:space="preserve">                Općinski načelnik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KLASA: 400-03/23-01/1</w:t>
      </w:r>
    </w:p>
    <w:p w:rsidR="00501181" w:rsidRPr="00794050" w:rsidRDefault="00F76A7A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238-40-01-23-7</w:t>
      </w:r>
    </w:p>
    <w:p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  <w:r w:rsidRPr="00794050">
        <w:rPr>
          <w:sz w:val="24"/>
          <w:szCs w:val="24"/>
        </w:rPr>
        <w:t xml:space="preserve">Dubravica, </w:t>
      </w:r>
      <w:r w:rsidR="00F76A7A">
        <w:rPr>
          <w:sz w:val="24"/>
          <w:szCs w:val="24"/>
        </w:rPr>
        <w:t>06. travanj</w:t>
      </w:r>
      <w:r>
        <w:rPr>
          <w:sz w:val="24"/>
          <w:szCs w:val="24"/>
        </w:rPr>
        <w:t xml:space="preserve"> 2023. godine</w:t>
      </w:r>
    </w:p>
    <w:p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temelju članka 4. Zakona o izmjenama i dopunama Zakona o javnoj nabavi („Narodne novine“ br. 114/2022), a u vezi sa člankom 28. stavkom 1. i 5.  Zakona o javnoj nabavi („Narodne novine“ br. 120/16), članka 38</w:t>
      </w:r>
      <w:r w:rsidRPr="00A852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Statuta Općine Dubravica </w:t>
      </w:r>
      <w:r w:rsidRPr="00A852B9">
        <w:rPr>
          <w:sz w:val="24"/>
          <w:szCs w:val="24"/>
        </w:rPr>
        <w:t>(„Službeni</w:t>
      </w:r>
      <w:r>
        <w:rPr>
          <w:sz w:val="24"/>
          <w:szCs w:val="24"/>
        </w:rPr>
        <w:t xml:space="preserve"> glasnik Općine Dubravica“ br. 01/2021</w:t>
      </w:r>
      <w:r w:rsidRPr="00A852B9">
        <w:rPr>
          <w:sz w:val="24"/>
          <w:szCs w:val="24"/>
        </w:rPr>
        <w:t>)</w:t>
      </w:r>
      <w:r>
        <w:rPr>
          <w:sz w:val="24"/>
          <w:szCs w:val="24"/>
        </w:rPr>
        <w:t>, o</w:t>
      </w:r>
      <w:r w:rsidRPr="00A852B9">
        <w:rPr>
          <w:sz w:val="24"/>
          <w:szCs w:val="24"/>
        </w:rPr>
        <w:t>pćinski načelnik O</w:t>
      </w:r>
      <w:r>
        <w:rPr>
          <w:sz w:val="24"/>
          <w:szCs w:val="24"/>
        </w:rPr>
        <w:t>pćine Du</w:t>
      </w:r>
      <w:r w:rsidR="00F76A7A">
        <w:rPr>
          <w:sz w:val="24"/>
          <w:szCs w:val="24"/>
        </w:rPr>
        <w:t>bravica donio je dana 06</w:t>
      </w:r>
      <w:r w:rsidRPr="00A852B9">
        <w:rPr>
          <w:sz w:val="24"/>
          <w:szCs w:val="24"/>
        </w:rPr>
        <w:t xml:space="preserve">. </w:t>
      </w:r>
      <w:r w:rsidR="00F76A7A">
        <w:rPr>
          <w:sz w:val="24"/>
          <w:szCs w:val="24"/>
        </w:rPr>
        <w:t>travnja</w:t>
      </w:r>
      <w:r>
        <w:rPr>
          <w:sz w:val="24"/>
          <w:szCs w:val="24"/>
        </w:rPr>
        <w:t xml:space="preserve"> 2023</w:t>
      </w:r>
      <w:r w:rsidRPr="00A852B9">
        <w:rPr>
          <w:sz w:val="24"/>
          <w:szCs w:val="24"/>
        </w:rPr>
        <w:t xml:space="preserve">. godine </w:t>
      </w:r>
    </w:p>
    <w:p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:rsidR="00501181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76A7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IZMJENE I DOPUNE</w:t>
      </w:r>
    </w:p>
    <w:p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PLANA NABAVE ZA 2023. GODINU</w:t>
      </w:r>
    </w:p>
    <w:p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sz w:val="24"/>
          <w:szCs w:val="24"/>
        </w:rPr>
      </w:pPr>
    </w:p>
    <w:p w:rsidR="00501181" w:rsidRDefault="00501181" w:rsidP="005011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Pr="00A852B9">
        <w:rPr>
          <w:b/>
          <w:sz w:val="24"/>
          <w:szCs w:val="24"/>
        </w:rPr>
        <w:t xml:space="preserve">. </w:t>
      </w:r>
    </w:p>
    <w:p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</w:p>
    <w:p w:rsidR="00501181" w:rsidRPr="00035CFA" w:rsidRDefault="00501181" w:rsidP="00501181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Ovim Planom utvrđuje se pravo i obveza Općine Dubravica za provođenje postupaka nabave propisanih Zakonom o javnoj nabavi, Zakonom o izmjenama i dopunama Zakona o javnoj nabavi i sukladno Pravilniku o provedbi postupaka jednostavne nabave („Službeni glasnik Općine Dubravica“ br. 1/17).</w:t>
      </w:r>
    </w:p>
    <w:p w:rsidR="00501181" w:rsidRPr="00A852B9" w:rsidRDefault="00501181" w:rsidP="005011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b/>
          <w:sz w:val="24"/>
          <w:szCs w:val="24"/>
        </w:rPr>
      </w:pPr>
    </w:p>
    <w:p w:rsidR="00501181" w:rsidRPr="002037BE" w:rsidRDefault="00501181" w:rsidP="005011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Pr="00A852B9">
        <w:rPr>
          <w:b/>
          <w:sz w:val="24"/>
          <w:szCs w:val="24"/>
        </w:rPr>
        <w:t>.</w:t>
      </w:r>
    </w:p>
    <w:p w:rsidR="00501181" w:rsidRDefault="00402729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Donose se </w:t>
      </w:r>
      <w:r w:rsidR="00501181">
        <w:rPr>
          <w:sz w:val="24"/>
          <w:szCs w:val="24"/>
        </w:rPr>
        <w:t>V</w:t>
      </w:r>
      <w:r w:rsidR="00F76A7A">
        <w:rPr>
          <w:sz w:val="24"/>
          <w:szCs w:val="24"/>
        </w:rPr>
        <w:t>I</w:t>
      </w:r>
      <w:r w:rsidR="00501181">
        <w:rPr>
          <w:sz w:val="24"/>
          <w:szCs w:val="24"/>
        </w:rPr>
        <w:t>. Izmjene i dopune Plana nabave Općine Dubravica za 2023. godinu:</w:t>
      </w:r>
    </w:p>
    <w:p w:rsidR="007D0313" w:rsidRDefault="007D0313" w:rsidP="0050118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991"/>
        <w:gridCol w:w="1034"/>
        <w:gridCol w:w="790"/>
        <w:gridCol w:w="1018"/>
        <w:gridCol w:w="1000"/>
        <w:gridCol w:w="693"/>
        <w:gridCol w:w="815"/>
        <w:gridCol w:w="1193"/>
        <w:gridCol w:w="1193"/>
        <w:gridCol w:w="781"/>
        <w:gridCol w:w="912"/>
        <w:gridCol w:w="770"/>
        <w:gridCol w:w="770"/>
        <w:gridCol w:w="885"/>
        <w:gridCol w:w="790"/>
      </w:tblGrid>
      <w:tr w:rsidR="007D0313" w:rsidTr="00B106C5">
        <w:trPr>
          <w:trHeight w:val="1327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Rbr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Evidencijski broj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Brojčana oznaka predmeta nabave iz CPV-a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Procijenjena vrijednost nabave (u eurima)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Vrsta postupka (uključujući jednostavne nabave)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Posebni režim nabave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podijeljen na grupe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Sklapa se Ugovor/okvirni sporazum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Ugovor/okvirni sporazum se financira iz fondova EU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Planirani početak postupka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Planirano trajanje ugovora ili okvirnog sporazuma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Vrijedi od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Vrijedi do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Napomena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Status promjene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Reprezentacija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15000000-8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2.656,00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Uredski materijal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22800000-8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5.518,40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Električna energija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09310000-5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29.628,00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Plin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09121200-5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9.560,00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telefona, telefaksa i interneta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50334110-9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2.760,00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pošte - poštarina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64110000-0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3.080,00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promidžbe i informiranja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98390000-3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8.496,00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Intelektualne i osobne usluge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71310000-4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8.076,80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odvjetnika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79110000-8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3.185,60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Programi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Libusoft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48000000-8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9.297,60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Ostale usluge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98000000-3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4.035,20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čišćenja općinske zgrade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90911200-8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3.696,00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Uredska oprema i namještaj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30190000-7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3.716,80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Oprema za vrtić-nova zgrada vrtića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39161000-8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15.992,80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projektne dokumentacije - 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2.976,00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Studija izvodljivosti-izgradnja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71241000-9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13.540,00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kompletne dokumentacije o nabavi-izgradnja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79411000-8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3.557,60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glavnog, izvedbenog i idejnog projekta-izgradnja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50.328,80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IV.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 mjeseci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Prijenosna računala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30213100-6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4.460,00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Proširenje javne rasvjete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34993000-4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5.320,00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šumskih prometnica-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Rozganska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cesta i II Lugarska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45233140-2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201.344,00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Trošak stručnog nadzora-Rekonstrukcija traktorskih putova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71520000-9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6.480,00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Vođenje projekta "Rekonstrukcija traktorskih putova u šumske ceste u gospodarskoj jedinici Zaprešićke šume"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3.984,00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Izgradnja grobnih mjesta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45215400-1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4.247,20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Izgradnja ograde groblja-novo groblje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45215400-1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4.145,60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Izrada projektne dokumentacije za proširenje groblja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3.988,00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Kumrovečke ceste izgradnjom nogostupa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45213316-1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65.030,00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Kumrovečke ceste izgradnjom nogostupa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45213316-1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86.535,20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- II. Sutlanska-radovi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47.783,20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staze na groblju - građenje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45215400-1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40.664,00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- Ulica Svetog Vida - 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37.168,00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Rekonstrukcija -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Otovačka-Vranaričić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- 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17.520,00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Projektna dokumentacija - Vinogradski put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2.656,00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- Vinogradski put - 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21.232,80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Legalizacija nerazvrstanih cesta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71355000-1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4.256,00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Općinske manifestacije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79952000-2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4.672,00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Uskrsni sajam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79952000-2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Berba 2023 -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Kak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su brali naši stari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79952000-2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6.371,20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kurije starog Župnog dvora u Rozgi - 8. faza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45212360-7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32.387,20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javne rasvjete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50232100-1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2.656,00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javnih zelenih površina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77313000-7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materijala i opreme za održavanje cesta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34921000-9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7.000,80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nerazvrstanih cesta i javnih površina na kojima nije dopušten promet motornim vozilima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7.646,40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Košnja trave i raslinja uz nerazvrstane ceste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45112730-1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3.292,00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Zimsko održavanje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90620000-9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6.371,20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groblja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45112714-3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5.309,60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stručnog nadzora nad "Sanacijom nestabilnog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pokosa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na lokaciji dijela Kumrovečke ceste prije kućnog broja 188"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4.648,00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Građevinski radovi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45221000-2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297.760,00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23.03.2023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Građevinski radovi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45221000-2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238.904,00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22.03.2023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23.03.2023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Građevinski radovi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45221000-2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238.904,00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 mjeseca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22.03.2023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projektno-tehničke dokumentacije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26.000,00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projektno-tehničke dokumentacije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22.896,00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26.01.2023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Stručni nadzor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5.976,00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V. Izmjene i dopune Prostornog plana uređenja Općine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71000000-8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8.712,00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kulturnog centra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45000000-7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424.713,60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IV.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Izmjena projektne dokumentacije - Rekonstrukcija kulturnog centra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11.680,00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- Božićna rasvjeta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50232100-1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3.400,00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Izrada projektne dokumentacije za sportsko-rekreacijski centar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42.474,40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IV.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 mjeseci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tehničke pomoći u provedbi projekta "Obnova pješačke staze i ograde starog groblja u Rozgi, Općina Dubravica, stradale u potresu" i priprema i provedba postupaka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9.100,00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Izrada projektno tehničke dokumentacije za obnovu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6.500,00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Izvođenje radova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45233161-5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161.414,82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Izvođenje radova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45233161-5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161.414,82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Izvođenje radova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45233161-5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161.414,82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 mjeseca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stručnog nadzora građenja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6.456,59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tehničke pomoći u provedbi projekta te priprema i provedba postupka 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nabave - Sanacija Ulice Matije Gupca stradale u potresu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tehničke pomoći u provedbi projekta te priprema i provedba postupka nabave -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Sanancija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ulice stradale u potresu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tehničke pomoći u provedbi projekta te priprema i provedba postupka nabave - Sanacija Zagrebačke ulice stradale u potresu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Projektna dokumentacija za radove sanacije oštećenja nastalih uslijed potresa na lokaciji Odvojak Zagrebačke ceste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4.818,07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Projektna dokumentacija za radove sanacije oštećenja nastalih uslijed potresa na lokaciji Ulica Matije Gupca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4.818,07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Projektna dokumentacija za radove sanacije oštećenja nastalih uslijed potresa na lokaciji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7.636,14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Sanacija prometnica oštećenih u potresu (Ulica Matije Gupca, Odvojak Zagrebačke ulice,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ulica)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45233120-6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149.490,15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stručnog nadzora nad radovima sanacije prometnica oštećenih u potresu (Ulica Matije Gupca, Odvojak Zagrebačke ulice,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ulica)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5.979,60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tehničke pomoći u provedbi projekta te priprema i provedba postupka nabave -Vinogradski put i dio Vinskog puta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3.600,00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06.04.2023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izrade projektno tehničke dokumentacije - prometnica Vinogradski put i dio Vinskog puta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5.900,00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06.04.2023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izrade projektno tehničke dokumentacije - prometnica Bregovita ulica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4.500,00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06.04.2023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70/2023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Sanacija prometnica oštećenih u potresu (1. Vinogradski put i dio Vinskog puta, 2. Bregovita ulica)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45233120-6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163.000,00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06.04.2023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7D0313" w:rsidTr="00B106C5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71/2023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stručnog nadzora nad radovima sanacije prometnica oštećenih u potresu (Vinogradski put i dio Vinskog puta, te Bregovita ulica)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4.889,60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06.04.2023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D0313" w:rsidRDefault="007D0313" w:rsidP="00B106C5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</w:tbl>
    <w:p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p w:rsidR="0040272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2037BE">
        <w:rPr>
          <w:b/>
          <w:sz w:val="24"/>
          <w:szCs w:val="24"/>
        </w:rPr>
        <w:t>Članak 3</w:t>
      </w:r>
      <w:r>
        <w:rPr>
          <w:sz w:val="24"/>
          <w:szCs w:val="24"/>
        </w:rPr>
        <w:t>.</w:t>
      </w:r>
    </w:p>
    <w:p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Ove V</w:t>
      </w:r>
      <w:r w:rsidR="00F76A7A">
        <w:rPr>
          <w:sz w:val="24"/>
          <w:szCs w:val="24"/>
        </w:rPr>
        <w:t>I</w:t>
      </w:r>
      <w:r>
        <w:rPr>
          <w:sz w:val="24"/>
          <w:szCs w:val="24"/>
        </w:rPr>
        <w:t xml:space="preserve">. Izmjene i dopune Plana nabave za 2023. godinu primjenjuju se od dana donošenja, a objaviti će se u „Službenom glasniku Općine Dubravica“, na internetskoj stranici Općine Dubravica – </w:t>
      </w:r>
      <w:hyperlink r:id="rId7" w:history="1">
        <w:r w:rsidRPr="005E74DA">
          <w:rPr>
            <w:rStyle w:val="Hiperveza"/>
            <w:sz w:val="24"/>
            <w:szCs w:val="24"/>
          </w:rPr>
          <w:t>www.dubravica.hr</w:t>
        </w:r>
      </w:hyperlink>
      <w:r>
        <w:rPr>
          <w:sz w:val="24"/>
          <w:szCs w:val="24"/>
        </w:rPr>
        <w:t xml:space="preserve"> te u EOJN RH.</w:t>
      </w:r>
    </w:p>
    <w:p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:rsidR="00402729" w:rsidRPr="00CE697B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  <w:t>N A Č E L N I K</w:t>
      </w:r>
    </w:p>
    <w:p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>
        <w:rPr>
          <w:sz w:val="24"/>
          <w:szCs w:val="24"/>
        </w:rPr>
        <w:t>Marin Štritof</w:t>
      </w:r>
    </w:p>
    <w:p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</w:p>
    <w:p w:rsidR="00501181" w:rsidRDefault="00402729" w:rsidP="00D0775E">
      <w:pPr>
        <w:jc w:val="center"/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</w:p>
    <w:sectPr w:rsidR="00501181" w:rsidSect="00501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1"/>
    <w:rsid w:val="001F77BA"/>
    <w:rsid w:val="00402729"/>
    <w:rsid w:val="00501181"/>
    <w:rsid w:val="007D0313"/>
    <w:rsid w:val="00D0775E"/>
    <w:rsid w:val="00F76A7A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FD8E-C084-455B-B124-DB03A88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Hiperveza">
    <w:name w:val="Hyperlink"/>
    <w:uiPriority w:val="99"/>
    <w:rsid w:val="0050118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0775E"/>
    <w:rPr>
      <w:color w:val="800080"/>
      <w:u w:val="single"/>
    </w:rPr>
  </w:style>
  <w:style w:type="paragraph" w:customStyle="1" w:styleId="xl66">
    <w:name w:val="xl6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7CEFA" w:fill="87CEF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6">
    <w:name w:val="xl7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Normal"/>
    <w:rsid w:val="00D077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D077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D0775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077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6</cp:revision>
  <dcterms:created xsi:type="dcterms:W3CDTF">2023-03-22T13:40:00Z</dcterms:created>
  <dcterms:modified xsi:type="dcterms:W3CDTF">2023-04-06T12:32:00Z</dcterms:modified>
</cp:coreProperties>
</file>